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F7" w:rsidRDefault="00D13EF7" w:rsidP="00D13EF7">
      <w:pPr>
        <w:spacing w:after="0" w:line="36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ДОГОВОР № </w:t>
      </w:r>
    </w:p>
    <w:p w:rsidR="00D13EF7" w:rsidRDefault="00D13EF7" w:rsidP="00D13EF7">
      <w:pPr>
        <w:spacing w:after="0" w:line="36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на оказание услуг по обращению с твердыми коммунальными отходами</w:t>
      </w:r>
    </w:p>
    <w:p w:rsidR="00D13EF7" w:rsidRDefault="00D13EF7" w:rsidP="00D13EF7">
      <w:pPr>
        <w:spacing w:after="0" w:line="360" w:lineRule="auto"/>
        <w:jc w:val="both"/>
        <w:rPr>
          <w:rFonts w:ascii="Times New Roman" w:hAnsi="Times New Roman"/>
          <w:color w:val="000000" w:themeColor="text1"/>
          <w:sz w:val="24"/>
          <w:szCs w:val="24"/>
        </w:rPr>
      </w:pPr>
    </w:p>
    <w:p w:rsidR="00D13EF7" w:rsidRDefault="00D13EF7" w:rsidP="00D13EF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город Кызыл</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__» _______</w:t>
      </w:r>
      <w:r>
        <w:rPr>
          <w:rFonts w:ascii="Times New Roman" w:hAnsi="Times New Roman"/>
          <w:color w:val="000000" w:themeColor="text1"/>
          <w:sz w:val="24"/>
          <w:szCs w:val="24"/>
        </w:rPr>
        <w:t>___</w:t>
      </w:r>
      <w:r>
        <w:rPr>
          <w:rFonts w:ascii="Times New Roman" w:hAnsi="Times New Roman"/>
          <w:color w:val="000000" w:themeColor="text1"/>
          <w:sz w:val="24"/>
          <w:szCs w:val="24"/>
        </w:rPr>
        <w:t xml:space="preserve"> 20</w:t>
      </w:r>
      <w:r>
        <w:rPr>
          <w:rFonts w:ascii="Times New Roman" w:hAnsi="Times New Roman"/>
          <w:color w:val="000000" w:themeColor="text1"/>
          <w:sz w:val="24"/>
          <w:szCs w:val="24"/>
        </w:rPr>
        <w:t>_____</w:t>
      </w:r>
      <w:r>
        <w:rPr>
          <w:rFonts w:ascii="Times New Roman" w:hAnsi="Times New Roman"/>
          <w:color w:val="000000" w:themeColor="text1"/>
          <w:sz w:val="24"/>
          <w:szCs w:val="24"/>
        </w:rPr>
        <w:t xml:space="preserve"> года </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spacing w:after="0" w:line="360" w:lineRule="auto"/>
        <w:ind w:firstLine="709"/>
        <w:jc w:val="both"/>
        <w:rPr>
          <w:rFonts w:ascii="Times New Roman" w:eastAsia="Calibri" w:hAnsi="Times New Roman"/>
          <w:spacing w:val="-11"/>
          <w:sz w:val="24"/>
          <w:szCs w:val="24"/>
        </w:rPr>
      </w:pPr>
      <w:r>
        <w:rPr>
          <w:rFonts w:ascii="Times New Roman" w:hAnsi="Times New Roman"/>
          <w:bCs/>
          <w:sz w:val="24"/>
          <w:szCs w:val="24"/>
        </w:rPr>
        <w:t>Государственное унитарное предприятие "Транспортный сервис и проект" (ГУП</w:t>
      </w:r>
      <w:r>
        <w:rPr>
          <w:rFonts w:ascii="Times New Roman" w:hAnsi="Times New Roman"/>
          <w:sz w:val="24"/>
          <w:szCs w:val="24"/>
        </w:rPr>
        <w:t xml:space="preserve">) (включен в Единый государственный реестр юридических лиц за № 1021700509764 на основании свидетельства от 23.11.2020), именуемое в дальнейшем «Региональный оператор», в лице директора </w:t>
      </w:r>
      <w:proofErr w:type="spellStart"/>
      <w:r>
        <w:rPr>
          <w:rFonts w:ascii="Times New Roman" w:hAnsi="Times New Roman"/>
          <w:sz w:val="24"/>
          <w:szCs w:val="24"/>
        </w:rPr>
        <w:t>Пустозерова</w:t>
      </w:r>
      <w:proofErr w:type="spellEnd"/>
      <w:r>
        <w:rPr>
          <w:rFonts w:ascii="Times New Roman" w:hAnsi="Times New Roman"/>
          <w:sz w:val="24"/>
          <w:szCs w:val="24"/>
        </w:rPr>
        <w:t xml:space="preserve"> Алексея Владимировича, действующего на основании Устава от 27.08.2021, назначенного Приказом о назначении директора от 17.08.2021 № 3-ОД/1, с одной стороны, и </w:t>
      </w:r>
      <w:r>
        <w:rPr>
          <w:rFonts w:ascii="Times New Roman" w:eastAsia="Calibri" w:hAnsi="Times New Roman"/>
          <w:spacing w:val="-11"/>
          <w:sz w:val="24"/>
          <w:szCs w:val="24"/>
        </w:rPr>
        <w:t xml:space="preserve">собственник нежилого помещения  </w:t>
      </w:r>
      <w:r>
        <w:rPr>
          <w:rFonts w:ascii="Times New Roman" w:eastAsia="Calibri" w:hAnsi="Times New Roman"/>
          <w:spacing w:val="-11"/>
          <w:sz w:val="24"/>
          <w:szCs w:val="24"/>
        </w:rPr>
        <w:t>______________________________________________________________</w:t>
      </w:r>
    </w:p>
    <w:p w:rsidR="00D13EF7" w:rsidRDefault="00D13EF7" w:rsidP="00D13EF7">
      <w:pPr>
        <w:spacing w:after="0" w:line="360" w:lineRule="auto"/>
        <w:jc w:val="center"/>
        <w:rPr>
          <w:rFonts w:ascii="Times New Roman" w:eastAsia="Calibri" w:hAnsi="Times New Roman"/>
          <w:spacing w:val="-11"/>
          <w:sz w:val="24"/>
          <w:szCs w:val="24"/>
        </w:rPr>
      </w:pPr>
      <w:r>
        <w:rPr>
          <w:rFonts w:ascii="Times New Roman" w:eastAsia="Calibri" w:hAnsi="Times New Roman"/>
          <w:spacing w:val="-11"/>
          <w:sz w:val="24"/>
          <w:szCs w:val="24"/>
        </w:rPr>
        <w:t>(ФИО)</w:t>
      </w:r>
    </w:p>
    <w:p w:rsidR="00D13EF7" w:rsidRDefault="00D13EF7" w:rsidP="00D13EF7">
      <w:pPr>
        <w:spacing w:after="0" w:line="360" w:lineRule="auto"/>
        <w:jc w:val="both"/>
        <w:rPr>
          <w:rFonts w:ascii="Times New Roman" w:eastAsia="Calibri" w:hAnsi="Times New Roman"/>
          <w:spacing w:val="-11"/>
          <w:sz w:val="24"/>
          <w:szCs w:val="24"/>
        </w:rPr>
      </w:pPr>
      <w:r>
        <w:rPr>
          <w:rFonts w:ascii="Times New Roman" w:eastAsia="Calibri" w:hAnsi="Times New Roman"/>
          <w:spacing w:val="-11"/>
          <w:sz w:val="24"/>
          <w:szCs w:val="24"/>
        </w:rPr>
        <w:t xml:space="preserve"> паспорт серии </w:t>
      </w:r>
      <w:r>
        <w:rPr>
          <w:rFonts w:ascii="Times New Roman" w:eastAsia="Calibri" w:hAnsi="Times New Roman"/>
          <w:spacing w:val="-11"/>
          <w:sz w:val="24"/>
          <w:szCs w:val="24"/>
        </w:rPr>
        <w:t>__________</w:t>
      </w:r>
      <w:r>
        <w:rPr>
          <w:rFonts w:ascii="Times New Roman" w:eastAsia="Calibri" w:hAnsi="Times New Roman"/>
          <w:spacing w:val="-11"/>
          <w:sz w:val="24"/>
          <w:szCs w:val="24"/>
        </w:rPr>
        <w:t xml:space="preserve"> №</w:t>
      </w:r>
      <w:r>
        <w:rPr>
          <w:rFonts w:ascii="Times New Roman" w:eastAsia="Calibri" w:hAnsi="Times New Roman"/>
          <w:spacing w:val="-11"/>
          <w:sz w:val="24"/>
          <w:szCs w:val="24"/>
        </w:rPr>
        <w:t>____________________</w:t>
      </w:r>
      <w:r>
        <w:rPr>
          <w:rFonts w:ascii="Times New Roman" w:eastAsia="Calibri" w:hAnsi="Times New Roman"/>
          <w:spacing w:val="-11"/>
          <w:sz w:val="24"/>
          <w:szCs w:val="24"/>
        </w:rPr>
        <w:t xml:space="preserve"> выдан </w:t>
      </w:r>
      <w:r>
        <w:rPr>
          <w:rFonts w:ascii="Times New Roman" w:eastAsia="Calibri" w:hAnsi="Times New Roman"/>
          <w:spacing w:val="-11"/>
          <w:sz w:val="24"/>
          <w:szCs w:val="24"/>
        </w:rPr>
        <w:t>_________________________________________</w:t>
      </w:r>
    </w:p>
    <w:p w:rsidR="00D13EF7" w:rsidRDefault="00D13EF7" w:rsidP="00D13EF7">
      <w:pPr>
        <w:spacing w:after="0" w:line="360" w:lineRule="auto"/>
        <w:jc w:val="center"/>
        <w:rPr>
          <w:rFonts w:ascii="Times New Roman" w:eastAsia="Calibri" w:hAnsi="Times New Roman"/>
          <w:spacing w:val="-11"/>
          <w:sz w:val="24"/>
          <w:szCs w:val="24"/>
        </w:rPr>
      </w:pPr>
      <w:r>
        <w:rPr>
          <w:rFonts w:ascii="Times New Roman" w:eastAsia="Calibri" w:hAnsi="Times New Roman"/>
          <w:spacing w:val="-11"/>
          <w:sz w:val="24"/>
          <w:szCs w:val="24"/>
        </w:rPr>
        <w:t>(Кем выдан)</w:t>
      </w:r>
    </w:p>
    <w:p w:rsidR="00D13EF7" w:rsidRDefault="00D13EF7" w:rsidP="00D13EF7">
      <w:pPr>
        <w:spacing w:after="0" w:line="360" w:lineRule="auto"/>
        <w:jc w:val="both"/>
        <w:rPr>
          <w:rFonts w:ascii="Times New Roman" w:hAnsi="Times New Roman"/>
          <w:color w:val="000000" w:themeColor="text1"/>
          <w:sz w:val="24"/>
          <w:szCs w:val="24"/>
        </w:rPr>
      </w:pPr>
      <w:r>
        <w:rPr>
          <w:rFonts w:ascii="Times New Roman" w:eastAsia="Calibri" w:hAnsi="Times New Roman"/>
          <w:spacing w:val="-11"/>
          <w:sz w:val="24"/>
          <w:szCs w:val="24"/>
        </w:rPr>
        <w:t xml:space="preserve"> </w:t>
      </w:r>
      <w:r w:rsidRPr="00892D3D">
        <w:rPr>
          <w:rFonts w:ascii="Times New Roman" w:eastAsia="Calibri" w:hAnsi="Times New Roman"/>
          <w:spacing w:val="-11"/>
          <w:sz w:val="24"/>
          <w:szCs w:val="24"/>
        </w:rPr>
        <w:t>именуем</w:t>
      </w:r>
      <w:r w:rsidR="00584F56">
        <w:rPr>
          <w:rFonts w:ascii="Times New Roman" w:eastAsia="Calibri" w:hAnsi="Times New Roman"/>
          <w:spacing w:val="-11"/>
          <w:sz w:val="24"/>
          <w:szCs w:val="24"/>
        </w:rPr>
        <w:t>ый</w:t>
      </w:r>
      <w:r w:rsidRPr="00892D3D">
        <w:rPr>
          <w:rFonts w:ascii="Times New Roman" w:eastAsia="Calibri" w:hAnsi="Times New Roman"/>
          <w:spacing w:val="-11"/>
          <w:sz w:val="24"/>
          <w:szCs w:val="24"/>
        </w:rPr>
        <w:t xml:space="preserve"> в да</w:t>
      </w:r>
      <w:r>
        <w:rPr>
          <w:rFonts w:ascii="Times New Roman" w:eastAsia="Calibri" w:hAnsi="Times New Roman"/>
          <w:spacing w:val="-11"/>
          <w:sz w:val="24"/>
          <w:szCs w:val="24"/>
        </w:rPr>
        <w:t xml:space="preserve">льнейшем «Потребитель», с другой стороны, вместе </w:t>
      </w:r>
      <w:r>
        <w:rPr>
          <w:rFonts w:ascii="Times New Roman" w:eastAsia="Calibri" w:hAnsi="Times New Roman"/>
          <w:color w:val="000000"/>
          <w:spacing w:val="-11"/>
          <w:sz w:val="24"/>
          <w:szCs w:val="24"/>
        </w:rPr>
        <w:t>в дальнейшем именуемые</w:t>
      </w:r>
      <w:r>
        <w:rPr>
          <w:rFonts w:ascii="Times New Roman" w:eastAsia="Calibri" w:hAnsi="Times New Roman"/>
          <w:color w:val="000000"/>
          <w:spacing w:val="-11"/>
          <w:sz w:val="24"/>
          <w:szCs w:val="24"/>
          <w:shd w:val="clear" w:color="auto" w:fill="FFFFFF"/>
        </w:rPr>
        <w:t xml:space="preserve"> "Стороны"</w:t>
      </w:r>
      <w:r>
        <w:rPr>
          <w:rFonts w:ascii="Times New Roman" w:hAnsi="Times New Roman"/>
          <w:color w:val="000000" w:themeColor="text1"/>
          <w:sz w:val="24"/>
          <w:szCs w:val="24"/>
        </w:rPr>
        <w:t>, заключили настоящий Договор о нижеследующем:</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0"/>
        <w:jc w:val="center"/>
        <w:rPr>
          <w:b/>
          <w:color w:val="000000" w:themeColor="text1"/>
          <w:sz w:val="24"/>
          <w:szCs w:val="24"/>
        </w:rPr>
      </w:pPr>
      <w:r>
        <w:rPr>
          <w:b/>
          <w:color w:val="000000" w:themeColor="text1"/>
          <w:sz w:val="24"/>
          <w:szCs w:val="24"/>
        </w:rPr>
        <w:t>Предмет договора</w:t>
      </w:r>
    </w:p>
    <w:p w:rsidR="00584F56" w:rsidRPr="00584F56" w:rsidRDefault="00D13EF7" w:rsidP="00D13EF7">
      <w:pPr>
        <w:pStyle w:val="a7"/>
        <w:numPr>
          <w:ilvl w:val="1"/>
          <w:numId w:val="1"/>
        </w:numPr>
        <w:tabs>
          <w:tab w:val="left" w:pos="1134"/>
        </w:tabs>
        <w:spacing w:after="0" w:line="360" w:lineRule="auto"/>
        <w:ind w:left="0" w:firstLine="709"/>
        <w:jc w:val="both"/>
        <w:rPr>
          <w:color w:val="000000" w:themeColor="text1"/>
          <w:sz w:val="24"/>
          <w:szCs w:val="24"/>
        </w:rPr>
      </w:pPr>
      <w:r>
        <w:rPr>
          <w:color w:val="000000" w:themeColor="text1"/>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(далее – ТКО) по адрес</w:t>
      </w:r>
      <w:r w:rsidR="00584F56">
        <w:rPr>
          <w:color w:val="000000" w:themeColor="text1"/>
          <w:sz w:val="24"/>
          <w:szCs w:val="24"/>
        </w:rPr>
        <w:t>у</w:t>
      </w:r>
      <w:r>
        <w:rPr>
          <w:color w:val="000000" w:themeColor="text1"/>
          <w:sz w:val="24"/>
          <w:szCs w:val="24"/>
        </w:rPr>
        <w:t xml:space="preserve">: </w:t>
      </w:r>
      <w:r w:rsidR="00584F56">
        <w:rPr>
          <w:sz w:val="24"/>
          <w:szCs w:val="24"/>
        </w:rPr>
        <w:t>_____________________________________________________________________________</w:t>
      </w:r>
    </w:p>
    <w:p w:rsidR="00584F56" w:rsidRDefault="00584F56" w:rsidP="00584F56">
      <w:pPr>
        <w:pStyle w:val="a7"/>
        <w:tabs>
          <w:tab w:val="left" w:pos="1134"/>
        </w:tabs>
        <w:spacing w:after="0" w:line="360" w:lineRule="auto"/>
        <w:ind w:left="0"/>
        <w:jc w:val="center"/>
        <w:rPr>
          <w:sz w:val="24"/>
          <w:szCs w:val="24"/>
        </w:rPr>
      </w:pPr>
      <w:r>
        <w:rPr>
          <w:sz w:val="24"/>
          <w:szCs w:val="24"/>
        </w:rPr>
        <w:t>(адрес нежилого помещения)</w:t>
      </w:r>
    </w:p>
    <w:p w:rsidR="00D13EF7" w:rsidRDefault="00D13EF7" w:rsidP="00584F56">
      <w:pPr>
        <w:pStyle w:val="a7"/>
        <w:tabs>
          <w:tab w:val="left" w:pos="1134"/>
        </w:tabs>
        <w:spacing w:after="0" w:line="360" w:lineRule="auto"/>
        <w:ind w:left="0"/>
        <w:jc w:val="both"/>
        <w:rPr>
          <w:color w:val="000000" w:themeColor="text1"/>
          <w:sz w:val="24"/>
          <w:szCs w:val="24"/>
        </w:rPr>
      </w:pPr>
      <w:r w:rsidRPr="00892D3D">
        <w:rPr>
          <w:sz w:val="24"/>
          <w:szCs w:val="24"/>
        </w:rPr>
        <w:t xml:space="preserve"> </w:t>
      </w:r>
      <w:r>
        <w:rPr>
          <w:color w:val="000000" w:themeColor="text1"/>
          <w:sz w:val="24"/>
          <w:szCs w:val="24"/>
        </w:rPr>
        <w:t xml:space="preserve">и осуществлять деятельность по обращению с ТКО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уполномоченным органом исполнительной власти тарифа на услугу Регионального оператора, в порядке и сроки, предусмотренные настоящим Договором. </w:t>
      </w:r>
    </w:p>
    <w:p w:rsidR="00D13EF7" w:rsidRDefault="00D13EF7" w:rsidP="00D13EF7">
      <w:pPr>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 Объем ТКО, места (площадки) накопления ТКО, в том числе крупногабаритных отходов, и периодичность вывоза ТКО, а также информация о размещении мест (площадок) накопления ТКО и подъездных путей к ним определяются в Приложении № 1 к настоящему Договору.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1.3. Способ складирования ТКО определен в контейнеры, расположенные на контейнерных площадках, место расположения которых указано в Приложении № 1 к настоящему Договору.</w:t>
      </w:r>
    </w:p>
    <w:p w:rsidR="00D13EF7" w:rsidRDefault="00D13EF7" w:rsidP="00D13EF7">
      <w:pPr>
        <w:spacing w:after="0" w:line="36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1.4. В контейнерах запрещается складировать горящие, раскаленные или горячие отходы, снег и лед, осветительные приборы, ртутные лампы, батареи и аккумуляторы, медицинские отходы, навоз, древесно-растительные и строительные отходы, строительный мусор, шлак и отходы от металлических и деревянных изделий, а также иные </w:t>
      </w:r>
      <w:r>
        <w:rPr>
          <w:rFonts w:ascii="Times New Roman" w:hAnsi="Times New Roman"/>
          <w:sz w:val="24"/>
          <w:szCs w:val="24"/>
        </w:rPr>
        <w:t xml:space="preserve">отходы, которые могут причинить вред жизни и здоровью третьих лиц. </w:t>
      </w:r>
    </w:p>
    <w:p w:rsidR="00D13EF7" w:rsidRDefault="00D13EF7" w:rsidP="00D13EF7">
      <w:pPr>
        <w:spacing w:after="0" w:line="360" w:lineRule="auto"/>
        <w:ind w:firstLine="709"/>
        <w:jc w:val="both"/>
        <w:rPr>
          <w:rFonts w:ascii="Times New Roman" w:hAnsi="Times New Roman"/>
          <w:sz w:val="24"/>
          <w:szCs w:val="24"/>
        </w:rPr>
      </w:pPr>
      <w:r w:rsidRPr="00217128">
        <w:rPr>
          <w:rFonts w:ascii="Times New Roman" w:hAnsi="Times New Roman"/>
          <w:sz w:val="24"/>
          <w:szCs w:val="24"/>
        </w:rPr>
        <w:t xml:space="preserve">1.5. </w:t>
      </w:r>
      <w:r>
        <w:rPr>
          <w:rFonts w:ascii="Times New Roman" w:hAnsi="Times New Roman"/>
          <w:sz w:val="24"/>
          <w:szCs w:val="24"/>
        </w:rPr>
        <w:t>Дата начала</w:t>
      </w:r>
      <w:r w:rsidRPr="00217128">
        <w:rPr>
          <w:rFonts w:ascii="Times New Roman" w:hAnsi="Times New Roman"/>
          <w:sz w:val="24"/>
          <w:szCs w:val="24"/>
        </w:rPr>
        <w:t xml:space="preserve"> оказания услуг: </w:t>
      </w:r>
      <w:r w:rsidR="00CC57E0">
        <w:rPr>
          <w:rFonts w:ascii="Times New Roman" w:hAnsi="Times New Roman"/>
          <w:sz w:val="24"/>
          <w:szCs w:val="24"/>
        </w:rPr>
        <w:t>____________________</w:t>
      </w:r>
      <w:r>
        <w:rPr>
          <w:rFonts w:ascii="Times New Roman" w:hAnsi="Times New Roman"/>
          <w:sz w:val="24"/>
          <w:szCs w:val="24"/>
        </w:rPr>
        <w:t xml:space="preserve"> г. </w:t>
      </w:r>
      <w:r w:rsidRPr="00217128">
        <w:rPr>
          <w:rFonts w:ascii="Times New Roman" w:hAnsi="Times New Roman"/>
          <w:sz w:val="24"/>
          <w:szCs w:val="24"/>
        </w:rPr>
        <w:t>по 01.12.2022.</w:t>
      </w:r>
    </w:p>
    <w:p w:rsidR="00D13EF7" w:rsidRDefault="00D13EF7" w:rsidP="00D13EF7">
      <w:pPr>
        <w:pStyle w:val="a7"/>
        <w:numPr>
          <w:ilvl w:val="0"/>
          <w:numId w:val="1"/>
        </w:numPr>
        <w:spacing w:after="0" w:line="360" w:lineRule="auto"/>
        <w:jc w:val="center"/>
        <w:rPr>
          <w:b/>
          <w:color w:val="000000" w:themeColor="text1"/>
          <w:sz w:val="24"/>
          <w:szCs w:val="24"/>
        </w:rPr>
      </w:pPr>
      <w:bookmarkStart w:id="0" w:name="_GoBack"/>
      <w:bookmarkEnd w:id="0"/>
      <w:r>
        <w:rPr>
          <w:b/>
          <w:color w:val="000000" w:themeColor="text1"/>
          <w:sz w:val="24"/>
          <w:szCs w:val="24"/>
        </w:rPr>
        <w:lastRenderedPageBreak/>
        <w:t>Стоимость услуг, срок и порядок оплаты услуг по договору</w:t>
      </w:r>
    </w:p>
    <w:p w:rsidR="00D13EF7" w:rsidRDefault="00D13EF7" w:rsidP="00D13EF7">
      <w:pPr>
        <w:pStyle w:val="a7"/>
        <w:spacing w:after="0" w:line="360" w:lineRule="auto"/>
        <w:ind w:left="218"/>
        <w:rPr>
          <w:color w:val="000000" w:themeColor="text1"/>
          <w:sz w:val="24"/>
          <w:szCs w:val="24"/>
        </w:rPr>
      </w:pP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Под расчетным периодом по настоящему Договору принимается 1 (Один) календарный месяц.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2.2. Услуги по настоящему Договору оплачиваются исходя из фактически оказанных услуг по цене, определенной в пределах утвержденного в установленном порядке единого тарифа на услугу Регионального оператора на территории Республики Тыва и в соответствии с расчетами, указанными в Приложении №1.</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соответствии с подпунктом 36 пункта 2 статьи 149 главы 21 Налогового кодекса Российской Федерации утвержденный единый тариф на услуги Регионального оператора по обращению с твердыми коммунальными отходами применяется без учета налога на добавленную стоимость.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 Региональный оператор ежемесячно направляет Потребителю счет на оплату оказанных услуг, </w:t>
      </w:r>
      <w:r w:rsidR="0080093B">
        <w:rPr>
          <w:rFonts w:ascii="Times New Roman" w:hAnsi="Times New Roman"/>
          <w:color w:val="000000" w:themeColor="text1"/>
          <w:sz w:val="24"/>
          <w:szCs w:val="24"/>
        </w:rPr>
        <w:t>акт выполненных работ</w:t>
      </w:r>
      <w:r>
        <w:rPr>
          <w:rFonts w:ascii="Times New Roman" w:hAnsi="Times New Roman"/>
          <w:color w:val="000000" w:themeColor="text1"/>
          <w:sz w:val="24"/>
          <w:szCs w:val="24"/>
        </w:rPr>
        <w:t xml:space="preserve"> до 20 (Двадцатого) числа месяца, следующего за отчетным, и до 30 (Тридцатого) числа этого месяца Потребитель возвращает подписанный </w:t>
      </w:r>
      <w:r w:rsidR="0080093B" w:rsidRPr="0080093B">
        <w:rPr>
          <w:rFonts w:ascii="Times New Roman" w:hAnsi="Times New Roman"/>
          <w:color w:val="000000" w:themeColor="text1"/>
          <w:sz w:val="24"/>
          <w:szCs w:val="24"/>
        </w:rPr>
        <w:t>акт выполненных работ</w:t>
      </w:r>
      <w:r>
        <w:rPr>
          <w:rFonts w:ascii="Times New Roman" w:hAnsi="Times New Roman"/>
          <w:color w:val="000000" w:themeColor="text1"/>
          <w:sz w:val="24"/>
          <w:szCs w:val="24"/>
        </w:rPr>
        <w:t xml:space="preserve"> Региональному оператору.</w:t>
      </w:r>
    </w:p>
    <w:p w:rsidR="00D13EF7" w:rsidRDefault="00D13EF7" w:rsidP="00D13EF7">
      <w:pPr>
        <w:spacing w:after="0" w:line="360" w:lineRule="auto"/>
        <w:ind w:firstLine="709"/>
        <w:jc w:val="both"/>
        <w:rPr>
          <w:rFonts w:ascii="Times New Roman" w:hAnsi="Times New Roman"/>
          <w:sz w:val="24"/>
          <w:szCs w:val="24"/>
        </w:rPr>
      </w:pPr>
      <w:r>
        <w:rPr>
          <w:rFonts w:ascii="Times New Roman" w:hAnsi="Times New Roman"/>
          <w:color w:val="000000" w:themeColor="text1"/>
          <w:sz w:val="24"/>
          <w:szCs w:val="24"/>
        </w:rPr>
        <w:t>2.4. Потребитель оплачивает 100 % стоимости услуги по обращению с ТКО до 30 (Тридцатого) числа месяца, следующего за месяцем, в котором была оказана услуга по обращению с ТКО</w:t>
      </w:r>
      <w:r>
        <w:rPr>
          <w:rFonts w:ascii="Times New Roman" w:hAnsi="Times New Roman"/>
          <w:sz w:val="24"/>
          <w:szCs w:val="24"/>
        </w:rPr>
        <w:t xml:space="preserve">, путем перечисления денежных средств на расчетный счет Регионального оператора. </w:t>
      </w:r>
    </w:p>
    <w:p w:rsidR="00D13EF7" w:rsidRDefault="00D13EF7" w:rsidP="00D13EF7">
      <w:pPr>
        <w:pStyle w:val="a7"/>
        <w:widowControl w:val="0"/>
        <w:numPr>
          <w:ilvl w:val="1"/>
          <w:numId w:val="2"/>
        </w:numPr>
        <w:tabs>
          <w:tab w:val="left" w:pos="1134"/>
        </w:tabs>
        <w:spacing w:after="0" w:line="360" w:lineRule="auto"/>
        <w:ind w:left="0" w:firstLine="709"/>
        <w:jc w:val="both"/>
        <w:rPr>
          <w:sz w:val="24"/>
          <w:szCs w:val="24"/>
        </w:rPr>
      </w:pPr>
      <w:r>
        <w:rPr>
          <w:sz w:val="24"/>
          <w:szCs w:val="24"/>
        </w:rPr>
        <w:t>Обязанности по оплате со стороны Потребителя считаются исполненными с даты списания денежных средств с расчетного счета Потребителя. Плательщиком по Договору является Сибирское главное управление Центрального банка Российской Федерации.</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2.6. В случае необходимости Потребитель вправе запрашивать и самостоятельно получать у Регионального оператора счет на оплату оказанных услуг и </w:t>
      </w:r>
      <w:r w:rsidR="00457313" w:rsidRPr="00457313">
        <w:rPr>
          <w:rFonts w:ascii="Times New Roman" w:hAnsi="Times New Roman"/>
          <w:color w:val="000000" w:themeColor="text1"/>
          <w:sz w:val="24"/>
          <w:szCs w:val="24"/>
        </w:rPr>
        <w:t>акт выполненных работ</w:t>
      </w:r>
      <w:r>
        <w:rPr>
          <w:rFonts w:ascii="Times New Roman" w:hAnsi="Times New Roman"/>
          <w:color w:val="000000" w:themeColor="text1"/>
          <w:sz w:val="24"/>
          <w:szCs w:val="24"/>
        </w:rPr>
        <w:t xml:space="preserve">.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 В случае если в течение указанного в пункте 2.3. настоящего Договора срока, </w:t>
      </w:r>
      <w:r w:rsidR="00253105" w:rsidRPr="00253105">
        <w:rPr>
          <w:rFonts w:ascii="Times New Roman" w:hAnsi="Times New Roman"/>
          <w:color w:val="000000" w:themeColor="text1"/>
          <w:sz w:val="24"/>
          <w:szCs w:val="24"/>
        </w:rPr>
        <w:t>акт выполненных работ</w:t>
      </w:r>
      <w:r>
        <w:rPr>
          <w:rFonts w:ascii="Times New Roman" w:hAnsi="Times New Roman"/>
          <w:color w:val="000000" w:themeColor="text1"/>
          <w:sz w:val="24"/>
          <w:szCs w:val="24"/>
        </w:rPr>
        <w:t xml:space="preserve">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 Сверка расчетов по настоящему Договору проводится между Региональным оператором и Потребителем не реже, чем 1 (Один) раз в год по инициативе одной из сторон путем составления и подписания сторонами соответствующего акта. </w:t>
      </w:r>
    </w:p>
    <w:p w:rsidR="00D13EF7" w:rsidRDefault="00D13EF7" w:rsidP="00D13EF7">
      <w:pPr>
        <w:tabs>
          <w:tab w:val="left" w:pos="426"/>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Сторона, инициирующая проведение сверки расчетов, составляет и направляет другой стороне подписанный акт сверки расчетов в двух экземплярах способом, позволяющим подтвердить получение такого уведомления адресатом.</w:t>
      </w:r>
    </w:p>
    <w:p w:rsidR="00D13EF7" w:rsidRDefault="00D13EF7" w:rsidP="00D13EF7">
      <w:pPr>
        <w:tabs>
          <w:tab w:val="left" w:pos="426"/>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D13EF7" w:rsidRDefault="00D13EF7" w:rsidP="00D13EF7">
      <w:pPr>
        <w:tabs>
          <w:tab w:val="left" w:pos="426"/>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D13EF7" w:rsidRDefault="00D13EF7" w:rsidP="00D13EF7">
      <w:pPr>
        <w:tabs>
          <w:tab w:val="left" w:pos="426"/>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2.9. При вступлении в силу нормативно-правовых актов, изменяющих порядок определения стоимости оказываемых услуг по обращению с твердыми коммунальными отходами, а так же принятия уполномоченным органом власти в области государственного регулирования тарифов решения об изменении тарифа, действующих норм накопления, расчеты будут производиться по стоимости, определённой на основании вновь принятых и вступивших в законную силу нормативно-правовых актов, с даты, установленной постановлениями уполномоченного органа исполнительной власти в области государственного регулирования цен (тарифов).</w:t>
      </w:r>
    </w:p>
    <w:p w:rsidR="00D13EF7" w:rsidRDefault="00D13EF7" w:rsidP="00D13EF7">
      <w:pPr>
        <w:tabs>
          <w:tab w:val="left" w:pos="426"/>
        </w:tabs>
        <w:spacing w:after="0" w:line="36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Изменение тарифов и норм накопления, в период действия настоящего Договора, не требует его переоформления и/или заключения дополнительного соглашения.</w:t>
      </w:r>
    </w:p>
    <w:p w:rsidR="00D13EF7" w:rsidRDefault="00D13EF7" w:rsidP="00D13EF7">
      <w:pPr>
        <w:tabs>
          <w:tab w:val="left" w:pos="426"/>
        </w:tabs>
        <w:spacing w:after="0" w:line="360" w:lineRule="auto"/>
        <w:ind w:firstLine="567"/>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709"/>
        <w:jc w:val="center"/>
        <w:rPr>
          <w:b/>
          <w:color w:val="000000" w:themeColor="text1"/>
          <w:sz w:val="24"/>
          <w:szCs w:val="24"/>
        </w:rPr>
      </w:pPr>
      <w:r>
        <w:rPr>
          <w:b/>
          <w:color w:val="000000" w:themeColor="text1"/>
          <w:sz w:val="24"/>
          <w:szCs w:val="24"/>
        </w:rPr>
        <w:t>Права и обязанности Сторон</w:t>
      </w:r>
    </w:p>
    <w:p w:rsidR="00D13EF7" w:rsidRDefault="00D13EF7" w:rsidP="00D13EF7">
      <w:pPr>
        <w:pStyle w:val="a7"/>
        <w:spacing w:after="0" w:line="360" w:lineRule="auto"/>
        <w:ind w:left="709"/>
        <w:rPr>
          <w:b/>
          <w:color w:val="000000" w:themeColor="text1"/>
          <w:sz w:val="24"/>
          <w:szCs w:val="24"/>
        </w:rPr>
      </w:pP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 Региональный оператор обязан: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3.1.1. Принимать ТКО в объеме и в месте, которые определены в приложении № 1 к настоящему Договору.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3.1.2. Обеспечивать транспортирование, обработку, обезвреживание, захоронение принятых ТКО в соответствии с законодательством Российской Федерации.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3.1.3.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3.1.4. Рассматривать претензии, жалобы, заявления потребителей услуг в сфере обращения с ТКО, и принимать по ним решения в пределах своей компетенции в течение срока, установленного законодательством.</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3.1.5. В случае, предусмотренном пунктом 5.1. настоящего Договора, устранить допущенные нарушения в срок, не превышающий 5 (Пять) рабочих дней, с даты поступления уведомления о нарушении условий Договора.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3.2. Региональный оператор имеет право:</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3.2.1. Осуществлять контроль за учетом объема и/или массы принятых ТКО, определить тип спец автотранспорта для транспортирования.</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3.2.2. Инициировать проведение сверки расчетов по настоящему Договору.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3.2.3. В целях исполнения обязательств по настоящему Договору вправе привлекать третьих лиц для его исполнения.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3.2.4. Приостановить оказание услуг в случае нарушения Потребителем сроков и порядка оплаты, предусмотренных настоящим Договором.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3.2.5. В случае возгорания или тления ТКО, складированных Потребителем в местах (площадках) накопления ТКО, контейнерах, Региональный оператор, в целях соблюдения правил </w:t>
      </w:r>
      <w:r>
        <w:rPr>
          <w:rFonts w:ascii="Times New Roman" w:hAnsi="Times New Roman"/>
          <w:color w:val="000000" w:themeColor="text1"/>
          <w:sz w:val="24"/>
          <w:szCs w:val="24"/>
        </w:rPr>
        <w:lastRenderedPageBreak/>
        <w:t xml:space="preserve">пожарной безопасности, вправе отложить исполнение настоящего Договора до полной ликвидации очага возгорания Потребителем и исполнить свои обязанности не ранее, чем через 24 часа после ликвидации очага возгорания.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 Потребитель обязан:</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3.3.1. Осуществлять складирование ТКО в местах (площадках) накопления ТКО, определенных настоящим Договором.</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3.3.2. Производить оплату в порядке, размере и сроки, которые определены настоящим Договором.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3.3.3. Не допускать повреждение контейнеров, сжигания отходов в контейнерах и на контейнерных площадках, складирования в контейнеры запрещенных отходов и предметов.</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3.3.4. В случае обнаружения возгорания ТКО, в контейнерах и/или на контейнерной площадке известить о данном факте органы пожарной службы, принять возможные меры по тушению.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3.3.5. Обеспечивать Региональному оператору беспрепятственный доступ и подъездной путь к месту (площадке) накопления ТКО.</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3.3.6. Уведомить Регионального оператора в течение 3 (Трех) рабочих дней способом, позволяющим подтвердить получение такого уведомления Региональным оператором о переходе прав на объект(ы) Потребителя к новому собственнику, а также в случае изменения наименования, местонахождения или банковских реквизитов Потребителя.</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3.3.7. В случае, указанном в пункте 3.3.6. настоящего Договора, погасить свою ранее возникшую до перехода права собственности задолженность по оплате услуг перед Региональным оператором в течение 5 (Пяти) рабочих дней.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3.3.8. При необходимости изменения условий настоящего Договора в части изменения объемов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объемов, адресов объектов обслуживания, по результатам которого Сторонами подписывается дополнительное соглашение к настоящему Договору.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3.3.9. Обеспечить организацию мест</w:t>
      </w:r>
      <w:r>
        <w:rPr>
          <w:rFonts w:ascii="Times New Roman" w:hAnsi="Times New Roman"/>
          <w:color w:val="000000" w:themeColor="text1"/>
          <w:sz w:val="24"/>
          <w:szCs w:val="24"/>
          <w:shd w:val="clear" w:color="auto" w:fill="FFFFFF"/>
        </w:rPr>
        <w:t xml:space="preserve">а (площадки) накопления </w:t>
      </w:r>
      <w:r>
        <w:rPr>
          <w:rFonts w:ascii="Times New Roman" w:hAnsi="Times New Roman"/>
          <w:color w:val="000000" w:themeColor="text1"/>
          <w:sz w:val="24"/>
          <w:szCs w:val="24"/>
        </w:rPr>
        <w:t>отходов с учетом санитарных и технических норм, согласовать его с Региональным оператором в случаях, установленных законодательством Российской Федерации.</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3.3.10. Назначить лицо, ответственное за взаимодействие с Региональным оператором по вопросам исполнения настоящего Договора.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3.4. Потребитель имеет право:</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3.4.1. Получать от Регионального оператора информацию об изменении установленных тарифов по обращению с ТКО.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3.4.2. Инициировать проведение сверки расчетов по настоящему Договору. </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709"/>
        <w:jc w:val="center"/>
        <w:rPr>
          <w:b/>
          <w:color w:val="000000" w:themeColor="text1"/>
          <w:sz w:val="24"/>
          <w:szCs w:val="24"/>
        </w:rPr>
      </w:pPr>
      <w:r>
        <w:rPr>
          <w:b/>
          <w:color w:val="000000" w:themeColor="text1"/>
          <w:sz w:val="24"/>
          <w:szCs w:val="24"/>
        </w:rPr>
        <w:lastRenderedPageBreak/>
        <w:t>Порядок осуществления учета объема и/или массы ТКО</w:t>
      </w:r>
    </w:p>
    <w:p w:rsidR="00D13EF7" w:rsidRDefault="00D13EF7" w:rsidP="00D13EF7">
      <w:pPr>
        <w:pStyle w:val="a7"/>
        <w:spacing w:after="0" w:line="360" w:lineRule="auto"/>
        <w:ind w:left="709"/>
        <w:rPr>
          <w:color w:val="000000" w:themeColor="text1"/>
          <w:sz w:val="24"/>
          <w:szCs w:val="24"/>
        </w:rPr>
      </w:pPr>
    </w:p>
    <w:p w:rsidR="00CC57E0" w:rsidRPr="00CC57E0" w:rsidRDefault="00D13EF7" w:rsidP="00CC57E0">
      <w:pPr>
        <w:autoSpaceDE w:val="0"/>
        <w:autoSpaceDN w:val="0"/>
        <w:spacing w:after="0" w:line="360" w:lineRule="auto"/>
        <w:ind w:firstLine="709"/>
        <w:jc w:val="both"/>
        <w:rPr>
          <w:rFonts w:ascii="Times New Roman" w:hAnsi="Times New Roman"/>
          <w:sz w:val="24"/>
          <w:szCs w:val="24"/>
          <w:lang w:eastAsia="ru-RU"/>
        </w:rPr>
      </w:pPr>
      <w:r>
        <w:rPr>
          <w:rFonts w:ascii="Times New Roman" w:hAnsi="Times New Roman"/>
          <w:color w:val="000000" w:themeColor="text1"/>
          <w:sz w:val="24"/>
          <w:szCs w:val="24"/>
        </w:rPr>
        <w:t xml:space="preserve">4.1. </w:t>
      </w:r>
      <w:r w:rsidR="00CC57E0" w:rsidRPr="00CC57E0">
        <w:rPr>
          <w:rFonts w:ascii="Times New Roman" w:hAnsi="Times New Roman"/>
          <w:sz w:val="24"/>
          <w:szCs w:val="24"/>
          <w:lang w:eastAsia="ru-RU"/>
        </w:rPr>
        <w:t>Стороны согласились производить учет объема и/или массы ТКО в соответствии с Правилами коммерческого учета объема и/или массы ТКО, утвержденными Постановлением Правительства РФ от 03.06.2016 № 505 «Об утверждении Правил коммерческого учета объема и/или массы ТКО» одним из следующих способов</w:t>
      </w:r>
      <w:r w:rsidR="004B05C2">
        <w:rPr>
          <w:rFonts w:ascii="Times New Roman" w:hAnsi="Times New Roman"/>
          <w:sz w:val="24"/>
          <w:szCs w:val="24"/>
          <w:lang w:eastAsia="ru-RU"/>
        </w:rPr>
        <w:t xml:space="preserve"> (</w:t>
      </w:r>
      <w:r w:rsidR="004B05C2" w:rsidRPr="004B05C2">
        <w:rPr>
          <w:rFonts w:ascii="Times New Roman" w:hAnsi="Times New Roman"/>
          <w:i/>
          <w:sz w:val="24"/>
          <w:szCs w:val="24"/>
          <w:u w:val="single"/>
          <w:lang w:eastAsia="ru-RU"/>
        </w:rPr>
        <w:t>нужное подчеркнуть</w:t>
      </w:r>
      <w:r w:rsidR="004B05C2">
        <w:rPr>
          <w:rFonts w:ascii="Times New Roman" w:hAnsi="Times New Roman"/>
          <w:sz w:val="24"/>
          <w:szCs w:val="24"/>
          <w:lang w:eastAsia="ru-RU"/>
        </w:rPr>
        <w:t>)</w:t>
      </w:r>
      <w:r w:rsidR="00CC57E0" w:rsidRPr="00CC57E0">
        <w:rPr>
          <w:rFonts w:ascii="Times New Roman" w:hAnsi="Times New Roman"/>
          <w:sz w:val="24"/>
          <w:szCs w:val="24"/>
          <w:lang w:eastAsia="ru-RU"/>
        </w:rPr>
        <w:t>:</w:t>
      </w:r>
    </w:p>
    <w:p w:rsidR="00CC57E0" w:rsidRPr="00CC57E0" w:rsidRDefault="00CC57E0" w:rsidP="00CC57E0">
      <w:pPr>
        <w:autoSpaceDE w:val="0"/>
        <w:autoSpaceDN w:val="0"/>
        <w:spacing w:after="0" w:line="360" w:lineRule="auto"/>
        <w:ind w:firstLine="709"/>
        <w:jc w:val="both"/>
        <w:rPr>
          <w:rFonts w:ascii="Times New Roman" w:hAnsi="Times New Roman"/>
          <w:sz w:val="24"/>
          <w:szCs w:val="24"/>
          <w:lang w:eastAsia="ru-RU"/>
        </w:rPr>
      </w:pPr>
      <w:r w:rsidRPr="00CC57E0">
        <w:rPr>
          <w:rFonts w:ascii="Times New Roman" w:hAnsi="Times New Roman"/>
          <w:sz w:val="24"/>
          <w:szCs w:val="24"/>
          <w:lang w:eastAsia="ru-RU"/>
        </w:rPr>
        <w:t>а) расчетным путем исходя из нормативов накопления ТКО, выраженных в количественных показателях объема;</w:t>
      </w:r>
    </w:p>
    <w:p w:rsidR="00CC57E0" w:rsidRPr="00CC57E0" w:rsidRDefault="00CC57E0" w:rsidP="00CC57E0">
      <w:pPr>
        <w:autoSpaceDE w:val="0"/>
        <w:autoSpaceDN w:val="0"/>
        <w:spacing w:after="0" w:line="360" w:lineRule="auto"/>
        <w:ind w:firstLine="709"/>
        <w:jc w:val="both"/>
        <w:rPr>
          <w:rFonts w:ascii="Times New Roman" w:hAnsi="Times New Roman"/>
          <w:sz w:val="24"/>
          <w:szCs w:val="24"/>
          <w:lang w:eastAsia="ru-RU"/>
        </w:rPr>
      </w:pPr>
      <w:r w:rsidRPr="00CC57E0">
        <w:rPr>
          <w:rFonts w:ascii="Times New Roman" w:hAnsi="Times New Roman"/>
          <w:sz w:val="24"/>
          <w:szCs w:val="24"/>
          <w:lang w:eastAsia="ru-RU"/>
        </w:rPr>
        <w:t>б) расчетным путем исходя из количества и объема контейнеров для накопления ТКО, установленных в местах накопления ТКО.</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709"/>
        <w:jc w:val="center"/>
        <w:rPr>
          <w:b/>
          <w:color w:val="000000" w:themeColor="text1"/>
          <w:sz w:val="24"/>
          <w:szCs w:val="24"/>
        </w:rPr>
      </w:pPr>
      <w:r>
        <w:rPr>
          <w:b/>
          <w:color w:val="000000" w:themeColor="text1"/>
          <w:sz w:val="24"/>
          <w:szCs w:val="24"/>
        </w:rPr>
        <w:t>Порядок фиксации нарушений по настоящему договору</w:t>
      </w:r>
    </w:p>
    <w:p w:rsidR="00D13EF7" w:rsidRDefault="00D13EF7" w:rsidP="00D13EF7">
      <w:pPr>
        <w:pStyle w:val="a7"/>
        <w:spacing w:after="0" w:line="360" w:lineRule="auto"/>
        <w:ind w:left="709"/>
        <w:rPr>
          <w:color w:val="000000" w:themeColor="text1"/>
          <w:sz w:val="24"/>
          <w:szCs w:val="24"/>
        </w:rPr>
      </w:pPr>
    </w:p>
    <w:p w:rsidR="00D13EF7" w:rsidRDefault="00D13EF7" w:rsidP="00D13EF7">
      <w:pPr>
        <w:spacing w:after="0" w:line="36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5.1. О нарушении условий Договора Потребитель уведомляет Регионального оператора до 17 часов 00 минут дня, следующего за днем обнаружения нарушения, </w:t>
      </w:r>
      <w:r>
        <w:rPr>
          <w:rFonts w:ascii="Times New Roman" w:hAnsi="Times New Roman"/>
          <w:sz w:val="24"/>
          <w:szCs w:val="24"/>
        </w:rPr>
        <w:t xml:space="preserve">(по телефону 8 (39422) 53910, по электронной почте, указанной в настоящем Договоре, с указанием номера Договора, адреса объекта, ФИО представителя и номера телефона).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5.2. В случае не устранения допущенных нарушений в срок, не превышающий 5 (Пять) рабочих дней, Потребитель с участием представителя Регионального оператора составляет Акт о нарушении Региональным оператором обязательств по Договору (далее - Акт о нарушении обязательств) и вручает его представителю Регионального оператора.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5.3.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 и/или видео фиксации и в течение 3 (Трех) рабочих дней направляет акт Региональному оператору с требованием устранить выявленные нарушения в течение 5 (Пяти) рабочих дней.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5.4. 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5.5.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5.7. Акт о нарушении обязательств должен содержать: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 сведения о заявителе (местонахождение, адрес, ФИО, контактный номер телефона, номер Договора);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б) сведения об объекте (объектах), на котором образуются ТКО, в отношении которого возникли разногласия (местонахождение, документы, подтверждающие права на объект, которым обладает сторона, направившая акт);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сведения о нарушении соответствующих пунктов Договора;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 другие сведения по усмотрению стороны, в том числе материалы фото- и видеосъемки, позволяющие установить дату и время допущения нарушения, а также адрес объекта, на котором допущено нарушение условий настоящего Договора.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5.8. 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по контролю за деятельностью Регионального оператора.   </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709"/>
        <w:jc w:val="center"/>
        <w:rPr>
          <w:b/>
          <w:color w:val="000000" w:themeColor="text1"/>
          <w:sz w:val="24"/>
          <w:szCs w:val="24"/>
        </w:rPr>
      </w:pPr>
      <w:r>
        <w:rPr>
          <w:b/>
          <w:color w:val="000000" w:themeColor="text1"/>
          <w:sz w:val="24"/>
          <w:szCs w:val="24"/>
        </w:rPr>
        <w:t>Ответственность Сторон</w:t>
      </w:r>
    </w:p>
    <w:p w:rsidR="00D13EF7" w:rsidRDefault="00D13EF7" w:rsidP="00D13EF7">
      <w:pPr>
        <w:pStyle w:val="a7"/>
        <w:spacing w:after="0" w:line="360" w:lineRule="auto"/>
        <w:ind w:left="709"/>
        <w:rPr>
          <w:b/>
          <w:color w:val="000000" w:themeColor="text1"/>
          <w:sz w:val="24"/>
          <w:szCs w:val="24"/>
        </w:rPr>
      </w:pP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6.3. За нарушение правил обращения с ТКО в части складирования вне мест (площадок) накопления отходов, определенных настоящим Договором, Потребитель несет административную ответственность.</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6.4. При неисполнении Потребителем условий, предусмотренных п. 2.3. и п. 3.3. настоящего Договора, Региональный оператор оставляет за собой право:</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bCs/>
          <w:color w:val="000000" w:themeColor="text1"/>
          <w:sz w:val="24"/>
          <w:szCs w:val="24"/>
        </w:rPr>
        <w:t>6.4.1.</w:t>
      </w:r>
      <w:r>
        <w:rPr>
          <w:rFonts w:ascii="Times New Roman" w:hAnsi="Times New Roman"/>
          <w:color w:val="000000" w:themeColor="text1"/>
          <w:sz w:val="24"/>
          <w:szCs w:val="24"/>
        </w:rPr>
        <w:t xml:space="preserve"> Приостановить исполнение своих обязанностей по настоящему Договору, уведомив Потребителя за 5 (Пять) календарных дней по все доступным средствам связи, указанных в Договоре (телефон, факс, электронная почта), до полного выполнения условий Договора со стороны Потребителя, при этом ответственность за санитарное состояние территории перед соответствующими органами несет Потребитель.</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bCs/>
          <w:color w:val="000000" w:themeColor="text1"/>
          <w:sz w:val="24"/>
          <w:szCs w:val="24"/>
        </w:rPr>
        <w:t>6.4.2.</w:t>
      </w:r>
      <w:r>
        <w:rPr>
          <w:rFonts w:ascii="Times New Roman" w:hAnsi="Times New Roman"/>
          <w:color w:val="000000" w:themeColor="text1"/>
          <w:sz w:val="24"/>
          <w:szCs w:val="24"/>
        </w:rPr>
        <w:t xml:space="preserve"> Приостановить исполнение своих обязанностей по настоящему Договору, уведомив Потребителя за 5 (Пять) календарных дней по все доступным средствам связи, указанных в Договоре (телефон, факс, электронная почта), до полного выполнения условий Договора со стороны Потребителя, при этом ответственность за санитарное состояние территории перед соответствующими органами несет Потребитель</w:t>
      </w:r>
      <w:bookmarkStart w:id="1" w:name="_Hlk36733785"/>
      <w:r>
        <w:rPr>
          <w:rFonts w:ascii="Times New Roman" w:hAnsi="Times New Roman"/>
          <w:color w:val="000000" w:themeColor="text1"/>
          <w:sz w:val="24"/>
          <w:szCs w:val="24"/>
        </w:rPr>
        <w:t>.</w:t>
      </w:r>
      <w:bookmarkEnd w:id="1"/>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6.5. Региональный оператор несет полную ответственность за обеспечение здоровых и безопасных условий труда для подчиненных работников и специалистов в соответствии с действующим законодательством. А также контроль по соблюдению ими требований законодательных и нормативных правовых актов по охране труда. Организует расследование несчастных случаев на производстве.</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709"/>
        <w:jc w:val="center"/>
        <w:rPr>
          <w:b/>
          <w:color w:val="000000" w:themeColor="text1"/>
          <w:sz w:val="24"/>
          <w:szCs w:val="24"/>
        </w:rPr>
      </w:pPr>
      <w:r>
        <w:rPr>
          <w:b/>
          <w:color w:val="000000" w:themeColor="text1"/>
          <w:sz w:val="24"/>
          <w:szCs w:val="24"/>
        </w:rPr>
        <w:t>Обстоятельства непреодолимой силы (форс-мажор)</w:t>
      </w:r>
    </w:p>
    <w:p w:rsidR="00D13EF7" w:rsidRDefault="00D13EF7" w:rsidP="00D13EF7">
      <w:pPr>
        <w:pStyle w:val="a7"/>
        <w:spacing w:after="0" w:line="360" w:lineRule="auto"/>
        <w:ind w:left="709"/>
        <w:rPr>
          <w:b/>
          <w:color w:val="000000" w:themeColor="text1"/>
          <w:sz w:val="24"/>
          <w:szCs w:val="24"/>
        </w:rPr>
      </w:pP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7.2. Сторона обязана известить другую сторону о наступлении указанных обстоятельств. Извещение должно содержать данные о времени наступления и характере 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 </w:t>
      </w:r>
    </w:p>
    <w:p w:rsidR="00D13EF7" w:rsidRDefault="00D13EF7" w:rsidP="00D13EF7">
      <w:pPr>
        <w:spacing w:after="0" w:line="36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7.3. </w:t>
      </w:r>
      <w:r>
        <w:rPr>
          <w:rFonts w:ascii="Times New Roman" w:hAnsi="Times New Roman"/>
          <w:sz w:val="24"/>
          <w:szCs w:val="24"/>
        </w:rPr>
        <w:t xml:space="preserve">Во избежание сомнений, Стороны подтверждают, что любые обстоятельства, вызванные угрозой распространения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в том числе принимаемые органами государственной власти и местного самоуправления меры по ограничению ее распространения, не являются основанием для освобождения от ответственности за неисполнение или ненадлежащее исполнение условий настоящего Договора.</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jc w:val="center"/>
        <w:rPr>
          <w:b/>
          <w:color w:val="000000" w:themeColor="text1"/>
          <w:sz w:val="24"/>
          <w:szCs w:val="24"/>
        </w:rPr>
      </w:pPr>
      <w:r>
        <w:rPr>
          <w:b/>
          <w:color w:val="000000" w:themeColor="text1"/>
          <w:sz w:val="24"/>
          <w:szCs w:val="24"/>
        </w:rPr>
        <w:t>Срок действия настоящего договора</w:t>
      </w:r>
    </w:p>
    <w:p w:rsidR="00D13EF7" w:rsidRDefault="00D13EF7" w:rsidP="00D13EF7">
      <w:pPr>
        <w:pStyle w:val="a7"/>
        <w:spacing w:after="0" w:line="360" w:lineRule="auto"/>
        <w:ind w:left="218"/>
        <w:rPr>
          <w:b/>
          <w:color w:val="000000" w:themeColor="text1"/>
          <w:sz w:val="24"/>
          <w:szCs w:val="24"/>
        </w:rPr>
      </w:pPr>
    </w:p>
    <w:p w:rsidR="00D13EF7" w:rsidRPr="00B250B6" w:rsidRDefault="00D13EF7" w:rsidP="00D13EF7">
      <w:pPr>
        <w:spacing w:after="0" w:line="360" w:lineRule="auto"/>
        <w:ind w:firstLine="709"/>
        <w:jc w:val="both"/>
        <w:rPr>
          <w:rFonts w:ascii="Times New Roman" w:hAnsi="Times New Roman"/>
          <w:sz w:val="24"/>
          <w:szCs w:val="24"/>
        </w:rPr>
      </w:pPr>
      <w:r w:rsidRPr="00B250B6">
        <w:rPr>
          <w:rFonts w:ascii="Times New Roman" w:hAnsi="Times New Roman"/>
          <w:sz w:val="24"/>
          <w:szCs w:val="24"/>
        </w:rPr>
        <w:t xml:space="preserve">8.1. Настоящий Договор вступает в силу с момента его подписания, распространяется на отношения Сторон с </w:t>
      </w:r>
      <w:r w:rsidR="00DB54DF">
        <w:rPr>
          <w:rFonts w:ascii="Times New Roman" w:hAnsi="Times New Roman"/>
          <w:sz w:val="24"/>
          <w:szCs w:val="24"/>
        </w:rPr>
        <w:t>_________________________</w:t>
      </w:r>
      <w:r w:rsidRPr="00B250B6">
        <w:rPr>
          <w:rFonts w:ascii="Times New Roman" w:hAnsi="Times New Roman"/>
          <w:sz w:val="24"/>
          <w:szCs w:val="24"/>
        </w:rPr>
        <w:t xml:space="preserve"> и действует до 1 декабря 2022 года, а в отношении расчетов – до полного исполнения Сторонами своих обязательств.</w:t>
      </w:r>
    </w:p>
    <w:p w:rsidR="00D13EF7" w:rsidRDefault="00D13EF7" w:rsidP="00D13EF7">
      <w:pPr>
        <w:spacing w:after="0" w:line="360" w:lineRule="auto"/>
        <w:ind w:firstLine="709"/>
        <w:jc w:val="both"/>
        <w:rPr>
          <w:rFonts w:ascii="Times New Roman" w:hAnsi="Times New Roman"/>
          <w:sz w:val="24"/>
          <w:szCs w:val="24"/>
        </w:rPr>
      </w:pPr>
      <w:r>
        <w:rPr>
          <w:rFonts w:ascii="Times New Roman" w:hAnsi="Times New Roman"/>
          <w:sz w:val="24"/>
          <w:szCs w:val="24"/>
        </w:rPr>
        <w:t>Настоящий Договор заключается в рамках и на период действия Соглашения об организации деятельности по обращению с твердыми коммунальными отходами, заключенным между Региональным оператором и органом исполнительной власти Республики Тыва, далее – Соглашение. Информирование о начале/окончании деятельности Регионального оператора осуществляется путем размещения соответствующей информации на официальном сайте в сети «Интернет», а также в средствах массовой информации.</w:t>
      </w:r>
    </w:p>
    <w:p w:rsidR="00D13EF7" w:rsidRDefault="00D13EF7" w:rsidP="00D13EF7">
      <w:pPr>
        <w:spacing w:after="0" w:line="360" w:lineRule="auto"/>
        <w:ind w:firstLine="709"/>
        <w:jc w:val="both"/>
        <w:rPr>
          <w:rFonts w:ascii="Times New Roman" w:hAnsi="Times New Roman"/>
          <w:sz w:val="24"/>
          <w:szCs w:val="24"/>
        </w:rPr>
      </w:pPr>
      <w:r>
        <w:rPr>
          <w:rFonts w:ascii="Times New Roman" w:hAnsi="Times New Roman"/>
          <w:sz w:val="24"/>
          <w:szCs w:val="24"/>
        </w:rPr>
        <w:t>8.2.  В случае, если по окончанию действия Соглашения Региональный оператор заключил новое соглашение с органом исполнительной власти Республики Тыва об организации деятельности по обращению с твердыми коммунальными отходами, настоящий Договор пролонгируется на срок действия нового соглашения.</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8.3. Настоящий Договор, может быть расторгнут до окончания срока его действия по соглашению Сторон или в случаях и порядке, предусмотренном действующим законодательством.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 намерении расторгнуть Договор Стороны обязаны известить друг друга в письменном виде не позднее, чем за 10 (Десять) дней до предполагаемой даты его расторжения.</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709"/>
        <w:jc w:val="center"/>
        <w:rPr>
          <w:b/>
          <w:color w:val="000000" w:themeColor="text1"/>
          <w:sz w:val="24"/>
          <w:szCs w:val="24"/>
        </w:rPr>
      </w:pPr>
      <w:r>
        <w:rPr>
          <w:b/>
          <w:color w:val="000000" w:themeColor="text1"/>
          <w:sz w:val="24"/>
          <w:szCs w:val="24"/>
        </w:rPr>
        <w:t>Условия конфиденциальности и недопущения действий коррупционного характера</w:t>
      </w:r>
    </w:p>
    <w:p w:rsidR="00D13EF7" w:rsidRDefault="00D13EF7" w:rsidP="00D13EF7">
      <w:pPr>
        <w:pStyle w:val="a7"/>
        <w:spacing w:after="0" w:line="360" w:lineRule="auto"/>
        <w:ind w:left="709"/>
        <w:rPr>
          <w:b/>
          <w:color w:val="000000" w:themeColor="text1"/>
          <w:sz w:val="24"/>
          <w:szCs w:val="24"/>
        </w:rPr>
      </w:pPr>
    </w:p>
    <w:p w:rsidR="00D13EF7" w:rsidRDefault="00D13EF7" w:rsidP="00D13EF7">
      <w:pPr>
        <w:numPr>
          <w:ilvl w:val="1"/>
          <w:numId w:val="1"/>
        </w:numPr>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полученных результатов.</w:t>
      </w:r>
    </w:p>
    <w:p w:rsidR="00D13EF7" w:rsidRDefault="00D13EF7" w:rsidP="00D13EF7">
      <w:pPr>
        <w:numPr>
          <w:ilvl w:val="1"/>
          <w:numId w:val="1"/>
        </w:numPr>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Каждая из сторон обязана обеспечить защиту конфиденциальной информации, ставшей доступной ей в рамках настоящего Договора, несанкционированного использования, распространения и публикации.</w:t>
      </w:r>
    </w:p>
    <w:p w:rsidR="00D13EF7" w:rsidRDefault="00D13EF7" w:rsidP="00D13EF7">
      <w:pPr>
        <w:numPr>
          <w:ilvl w:val="1"/>
          <w:numId w:val="1"/>
        </w:numPr>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rsidR="00D13EF7" w:rsidRDefault="00D13EF7" w:rsidP="00D13EF7">
      <w:pPr>
        <w:numPr>
          <w:ilvl w:val="1"/>
          <w:numId w:val="1"/>
        </w:numPr>
        <w:spacing w:after="0" w:line="360" w:lineRule="auto"/>
        <w:ind w:left="0" w:firstLine="709"/>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Региональный оператор </w:t>
      </w:r>
      <w:r>
        <w:rPr>
          <w:rFonts w:ascii="Times New Roman" w:hAnsi="Times New Roman"/>
          <w:color w:val="000000" w:themeColor="text1"/>
          <w:sz w:val="24"/>
          <w:szCs w:val="24"/>
        </w:rPr>
        <w:t>может передавать полученную конфиденциальную информацию по настоящему Договору третьим лицам только по письменному согласованию с Потребителем на следующих условиях:</w:t>
      </w:r>
    </w:p>
    <w:p w:rsidR="00D13EF7" w:rsidRDefault="00D13EF7" w:rsidP="00D13EF7">
      <w:pPr>
        <w:pStyle w:val="a7"/>
        <w:numPr>
          <w:ilvl w:val="0"/>
          <w:numId w:val="3"/>
        </w:numPr>
        <w:spacing w:after="0" w:line="360" w:lineRule="auto"/>
        <w:ind w:left="0" w:firstLine="709"/>
        <w:jc w:val="both"/>
        <w:rPr>
          <w:color w:val="000000" w:themeColor="text1"/>
          <w:sz w:val="24"/>
          <w:szCs w:val="24"/>
        </w:rPr>
      </w:pPr>
      <w:r>
        <w:rPr>
          <w:color w:val="000000" w:themeColor="text1"/>
          <w:kern w:val="3"/>
          <w:sz w:val="24"/>
          <w:szCs w:val="24"/>
          <w:lang w:bidi="hi-IN"/>
        </w:rPr>
        <w:t xml:space="preserve">Третьи лица используют полученную конфиденциальную информацию только в рамках Работ, проводимых на Договорной основе между Потребителем и </w:t>
      </w:r>
      <w:r>
        <w:rPr>
          <w:rStyle w:val="a8"/>
          <w:bCs/>
          <w:color w:val="000000" w:themeColor="text1"/>
          <w:sz w:val="24"/>
          <w:szCs w:val="24"/>
        </w:rPr>
        <w:t>Региональным оператором</w:t>
      </w:r>
      <w:r>
        <w:rPr>
          <w:color w:val="000000" w:themeColor="text1"/>
          <w:kern w:val="3"/>
          <w:sz w:val="24"/>
          <w:szCs w:val="24"/>
          <w:lang w:bidi="hi-IN"/>
        </w:rPr>
        <w:t>;</w:t>
      </w:r>
    </w:p>
    <w:p w:rsidR="00D13EF7" w:rsidRDefault="00D13EF7" w:rsidP="00D13EF7">
      <w:pPr>
        <w:pStyle w:val="a7"/>
        <w:numPr>
          <w:ilvl w:val="0"/>
          <w:numId w:val="3"/>
        </w:numPr>
        <w:spacing w:after="0" w:line="360" w:lineRule="auto"/>
        <w:ind w:left="0" w:firstLine="709"/>
        <w:jc w:val="both"/>
        <w:rPr>
          <w:color w:val="000000" w:themeColor="text1"/>
          <w:sz w:val="24"/>
          <w:szCs w:val="24"/>
        </w:rPr>
      </w:pPr>
      <w:r>
        <w:rPr>
          <w:rStyle w:val="a8"/>
          <w:bCs/>
          <w:color w:val="000000" w:themeColor="text1"/>
          <w:sz w:val="24"/>
          <w:szCs w:val="24"/>
        </w:rPr>
        <w:t xml:space="preserve">Региональный оператор </w:t>
      </w:r>
      <w:r>
        <w:rPr>
          <w:color w:val="000000" w:themeColor="text1"/>
          <w:kern w:val="3"/>
          <w:sz w:val="24"/>
          <w:szCs w:val="24"/>
          <w:lang w:bidi="hi-IN"/>
        </w:rPr>
        <w:t>гарантирует соблюдение третьими лицами условий конфиденциальности настоящего Договора.</w:t>
      </w:r>
    </w:p>
    <w:p w:rsidR="00D13EF7" w:rsidRDefault="00D13EF7" w:rsidP="00D13EF7">
      <w:pPr>
        <w:numPr>
          <w:ilvl w:val="1"/>
          <w:numId w:val="1"/>
        </w:numPr>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Стороны обязаны соблюдать соглашение о недопущении действий коррупционного характера.</w:t>
      </w:r>
    </w:p>
    <w:p w:rsidR="00D13EF7" w:rsidRDefault="00D13EF7" w:rsidP="00D13EF7">
      <w:pPr>
        <w:numPr>
          <w:ilvl w:val="1"/>
          <w:numId w:val="1"/>
        </w:numPr>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Вышеперечисленные обязательства действуют между Региональным оператором и </w:t>
      </w:r>
      <w:r>
        <w:rPr>
          <w:rFonts w:ascii="Times New Roman" w:hAnsi="Times New Roman"/>
          <w:bCs/>
          <w:color w:val="000000" w:themeColor="text1"/>
          <w:sz w:val="24"/>
          <w:szCs w:val="24"/>
        </w:rPr>
        <w:t xml:space="preserve">Потребителем </w:t>
      </w:r>
      <w:r>
        <w:rPr>
          <w:rFonts w:ascii="Times New Roman" w:hAnsi="Times New Roman"/>
          <w:color w:val="000000" w:themeColor="text1"/>
          <w:sz w:val="24"/>
          <w:szCs w:val="24"/>
        </w:rPr>
        <w:t>в течение всего времени проведения работ по настоящему Договору и в течение 3 (Трех) лет после окончания этих работ или расторжения Договора.</w:t>
      </w:r>
    </w:p>
    <w:p w:rsidR="00D13EF7" w:rsidRDefault="00D13EF7" w:rsidP="00D13EF7">
      <w:pPr>
        <w:pStyle w:val="a7"/>
        <w:spacing w:after="0" w:line="360" w:lineRule="auto"/>
        <w:ind w:left="0" w:firstLine="709"/>
        <w:jc w:val="both"/>
        <w:rPr>
          <w:bCs/>
          <w:sz w:val="24"/>
          <w:szCs w:val="24"/>
        </w:rPr>
      </w:pPr>
    </w:p>
    <w:p w:rsidR="00D13EF7" w:rsidRDefault="00D13EF7" w:rsidP="00D13EF7">
      <w:pPr>
        <w:pStyle w:val="a7"/>
        <w:numPr>
          <w:ilvl w:val="0"/>
          <w:numId w:val="1"/>
        </w:numPr>
        <w:spacing w:after="0" w:line="360" w:lineRule="auto"/>
        <w:jc w:val="center"/>
        <w:rPr>
          <w:b/>
          <w:color w:val="000000" w:themeColor="text1"/>
          <w:sz w:val="24"/>
          <w:szCs w:val="24"/>
        </w:rPr>
      </w:pPr>
      <w:r>
        <w:rPr>
          <w:b/>
          <w:color w:val="000000" w:themeColor="text1"/>
          <w:sz w:val="24"/>
          <w:szCs w:val="24"/>
        </w:rPr>
        <w:t>Прочие условия</w:t>
      </w:r>
    </w:p>
    <w:p w:rsidR="00D13EF7" w:rsidRDefault="00D13EF7" w:rsidP="00D13EF7">
      <w:pPr>
        <w:pStyle w:val="a7"/>
        <w:spacing w:after="0" w:line="360" w:lineRule="auto"/>
        <w:ind w:left="218"/>
        <w:rPr>
          <w:b/>
          <w:color w:val="000000" w:themeColor="text1"/>
          <w:sz w:val="24"/>
          <w:szCs w:val="24"/>
        </w:rPr>
      </w:pP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10.1. В случае невозможности достижения взаимного согласия Сторон, споры по Договору разрешаются </w:t>
      </w:r>
      <w:r>
        <w:rPr>
          <w:rFonts w:ascii="Times New Roman" w:hAnsi="Times New Roman"/>
          <w:color w:val="000000" w:themeColor="text1"/>
          <w:sz w:val="24"/>
          <w:szCs w:val="24"/>
          <w:shd w:val="clear" w:color="auto" w:fill="FFFFFF"/>
        </w:rPr>
        <w:t>в Арбитражном суде Республики Тыва в</w:t>
      </w:r>
      <w:r>
        <w:rPr>
          <w:rFonts w:ascii="Times New Roman" w:hAnsi="Times New Roman"/>
          <w:color w:val="000000" w:themeColor="text1"/>
          <w:sz w:val="24"/>
          <w:szCs w:val="24"/>
        </w:rPr>
        <w:t xml:space="preserve"> соответствии с нормами действующего законодательства. До передачи спора на разрешение в суд, Стороны принимают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(Десять) рабочих дней со дня её получения (включительно).</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10.2. Во всем остальном, не предусмотренном настоящим Договором, Стороны обязуются руководствоваться законодательством Российской Федерации.</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10.3.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10.4. Информирование Потребителя об утвержденном тарифе на услугу Регионального оператора, изменении цены на услуги по обращению с ТКО осуществляется Региональным оператором путем публикации в средствах массовой информации и на официальном сайте Регионального оператора.  </w:t>
      </w:r>
    </w:p>
    <w:p w:rsidR="00D13EF7" w:rsidRDefault="00D13EF7" w:rsidP="00D13EF7">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10.5. В случае изменения своего наименования, местонахождения, ответственных представителей Сторон, номеров телефонов, адресов электронной почты и банковских реквизитов Стороны обязаны в течение 3 (Трех) рабочих дней письменно уведомить друг друга. При этом заключение дополнительного соглашения не требуется. До получения письменного уведомления об изменении адресов и платежных реквизитов все действия, совершенные Сторонами по ранее указанным реквизитам другой Стороны, считаются совершенными законно и засчитываются в выполнение ими своих обязательств.</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10.6. Настоящий Договор составлен в 2 (Двух) экземплярах, по одному экземпляру для каждой из Сторон. </w:t>
      </w:r>
    </w:p>
    <w:p w:rsidR="00D13EF7" w:rsidRDefault="00D13EF7" w:rsidP="00D13EF7">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10.7. Приложения к настоящему Договору являются его неотъемлемой частью</w:t>
      </w:r>
    </w:p>
    <w:p w:rsidR="00D13EF7" w:rsidRDefault="00D13EF7" w:rsidP="00D13EF7">
      <w:pPr>
        <w:spacing w:after="0" w:line="360" w:lineRule="auto"/>
        <w:ind w:firstLine="1"/>
        <w:jc w:val="both"/>
        <w:rPr>
          <w:rFonts w:ascii="Times New Roman" w:hAnsi="Times New Roman"/>
          <w:sz w:val="24"/>
          <w:szCs w:val="24"/>
        </w:rPr>
      </w:pPr>
      <w:r>
        <w:rPr>
          <w:rFonts w:ascii="Times New Roman" w:hAnsi="Times New Roman"/>
          <w:sz w:val="24"/>
          <w:szCs w:val="24"/>
        </w:rPr>
        <w:t xml:space="preserve">Приложение № 1 «Расчет объема ТКО, стоимости услуг и место (площадка) накопления твердых коммунальных отходов» - на </w:t>
      </w:r>
      <w:r w:rsidRPr="00750240">
        <w:rPr>
          <w:rFonts w:ascii="Times New Roman" w:hAnsi="Times New Roman"/>
          <w:sz w:val="24"/>
          <w:szCs w:val="24"/>
        </w:rPr>
        <w:t xml:space="preserve">1 листе; </w:t>
      </w:r>
    </w:p>
    <w:p w:rsidR="00D13EF7" w:rsidRDefault="00D13EF7" w:rsidP="00D13EF7">
      <w:pPr>
        <w:spacing w:after="0" w:line="360" w:lineRule="auto"/>
        <w:ind w:firstLine="709"/>
        <w:jc w:val="both"/>
        <w:rPr>
          <w:rFonts w:ascii="Times New Roman" w:hAnsi="Times New Roman"/>
          <w:color w:val="000000" w:themeColor="text1"/>
          <w:sz w:val="24"/>
          <w:szCs w:val="24"/>
        </w:rPr>
      </w:pPr>
    </w:p>
    <w:p w:rsidR="00D13EF7" w:rsidRDefault="00D13EF7" w:rsidP="00D13EF7">
      <w:pPr>
        <w:pStyle w:val="a7"/>
        <w:numPr>
          <w:ilvl w:val="0"/>
          <w:numId w:val="1"/>
        </w:numPr>
        <w:spacing w:after="0" w:line="360" w:lineRule="auto"/>
        <w:ind w:left="0" w:firstLine="709"/>
        <w:jc w:val="center"/>
        <w:rPr>
          <w:b/>
          <w:color w:val="000000" w:themeColor="text1"/>
          <w:sz w:val="24"/>
          <w:szCs w:val="24"/>
        </w:rPr>
      </w:pPr>
      <w:r>
        <w:rPr>
          <w:b/>
          <w:color w:val="000000" w:themeColor="text1"/>
          <w:sz w:val="24"/>
          <w:szCs w:val="24"/>
        </w:rPr>
        <w:t>Адреса и реквизиты Сторон</w:t>
      </w:r>
    </w:p>
    <w:tbl>
      <w:tblPr>
        <w:tblW w:w="0" w:type="auto"/>
        <w:tblInd w:w="-5" w:type="dxa"/>
        <w:tblLayout w:type="fixed"/>
        <w:tblLook w:val="04A0" w:firstRow="1" w:lastRow="0" w:firstColumn="1" w:lastColumn="0" w:noHBand="0" w:noVBand="1"/>
      </w:tblPr>
      <w:tblGrid>
        <w:gridCol w:w="4829"/>
        <w:gridCol w:w="4732"/>
      </w:tblGrid>
      <w:tr w:rsidR="00D13EF7" w:rsidTr="00FE68B7">
        <w:trPr>
          <w:trHeight w:val="296"/>
        </w:trPr>
        <w:tc>
          <w:tcPr>
            <w:tcW w:w="4829" w:type="dxa"/>
            <w:hideMark/>
          </w:tcPr>
          <w:p w:rsidR="00D13EF7" w:rsidRPr="00EE1E91" w:rsidRDefault="00D13EF7" w:rsidP="00DA51A1">
            <w:pPr>
              <w:pStyle w:val="ConsPlusNormal"/>
              <w:spacing w:line="256" w:lineRule="auto"/>
              <w:ind w:firstLine="5"/>
              <w:jc w:val="center"/>
              <w:rPr>
                <w:rFonts w:ascii="Times New Roman" w:hAnsi="Times New Roman" w:cs="Times New Roman"/>
                <w:b/>
                <w:color w:val="000000" w:themeColor="text1"/>
                <w:sz w:val="24"/>
                <w:szCs w:val="24"/>
              </w:rPr>
            </w:pPr>
            <w:r w:rsidRPr="00EE1E91">
              <w:rPr>
                <w:rFonts w:ascii="Times New Roman" w:hAnsi="Times New Roman" w:cs="Times New Roman"/>
                <w:b/>
                <w:color w:val="000000" w:themeColor="text1"/>
                <w:sz w:val="24"/>
                <w:szCs w:val="24"/>
              </w:rPr>
              <w:t>Региональный оператор:</w:t>
            </w:r>
          </w:p>
        </w:tc>
        <w:tc>
          <w:tcPr>
            <w:tcW w:w="4732" w:type="dxa"/>
            <w:hideMark/>
          </w:tcPr>
          <w:p w:rsidR="00D13EF7" w:rsidRPr="00EE1E91" w:rsidRDefault="00D13EF7" w:rsidP="00EE1E91">
            <w:pPr>
              <w:pStyle w:val="ConsPlusNormal"/>
              <w:spacing w:line="256" w:lineRule="auto"/>
              <w:ind w:firstLine="5"/>
              <w:jc w:val="center"/>
              <w:rPr>
                <w:rFonts w:ascii="Times New Roman" w:hAnsi="Times New Roman" w:cs="Times New Roman"/>
                <w:b/>
                <w:color w:val="000000" w:themeColor="text1"/>
                <w:sz w:val="24"/>
                <w:szCs w:val="24"/>
              </w:rPr>
            </w:pPr>
            <w:r w:rsidRPr="00EE1E91">
              <w:rPr>
                <w:rFonts w:ascii="Times New Roman" w:hAnsi="Times New Roman" w:cs="Times New Roman"/>
                <w:b/>
                <w:color w:val="000000" w:themeColor="text1"/>
                <w:sz w:val="24"/>
                <w:szCs w:val="24"/>
              </w:rPr>
              <w:t>Потребитель:</w:t>
            </w:r>
          </w:p>
        </w:tc>
      </w:tr>
      <w:tr w:rsidR="00D13EF7" w:rsidTr="00FE68B7">
        <w:trPr>
          <w:trHeight w:val="4243"/>
        </w:trPr>
        <w:tc>
          <w:tcPr>
            <w:tcW w:w="4829" w:type="dxa"/>
          </w:tcPr>
          <w:p w:rsidR="00D13EF7" w:rsidRDefault="00D13EF7" w:rsidP="00DA51A1">
            <w:pPr>
              <w:spacing w:after="0" w:line="240" w:lineRule="auto"/>
              <w:ind w:firstLine="5"/>
              <w:jc w:val="center"/>
              <w:rPr>
                <w:rFonts w:ascii="Times New Roman" w:hAnsi="Times New Roman"/>
                <w:b/>
                <w:bCs/>
                <w:sz w:val="24"/>
                <w:szCs w:val="24"/>
              </w:rPr>
            </w:pPr>
            <w:r w:rsidRPr="003C0202">
              <w:rPr>
                <w:rFonts w:ascii="Times New Roman" w:hAnsi="Times New Roman"/>
                <w:b/>
                <w:bCs/>
                <w:sz w:val="24"/>
                <w:szCs w:val="24"/>
              </w:rPr>
              <w:t>Государственное унитарное предприятие "Транспортный сервис и проект" (ГУП «ТСП»)</w:t>
            </w:r>
          </w:p>
          <w:p w:rsidR="00D13EF7" w:rsidRPr="003C0202" w:rsidRDefault="00D13EF7" w:rsidP="00DA51A1">
            <w:pPr>
              <w:spacing w:after="0" w:line="240" w:lineRule="auto"/>
              <w:ind w:firstLine="5"/>
              <w:jc w:val="both"/>
              <w:rPr>
                <w:rFonts w:ascii="Times New Roman" w:hAnsi="Times New Roman"/>
                <w:b/>
                <w:color w:val="000000" w:themeColor="text1"/>
                <w:sz w:val="24"/>
                <w:szCs w:val="24"/>
              </w:rPr>
            </w:pPr>
          </w:p>
          <w:p w:rsidR="00D13EF7" w:rsidRDefault="00D13EF7" w:rsidP="00DA51A1">
            <w:pPr>
              <w:pStyle w:val="a3"/>
              <w:tabs>
                <w:tab w:val="left" w:pos="4461"/>
                <w:tab w:val="left" w:pos="5028"/>
              </w:tabs>
              <w:spacing w:line="256" w:lineRule="auto"/>
              <w:ind w:right="317" w:firstLine="5"/>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Юридический/фактический адрес</w:t>
            </w:r>
            <w:r>
              <w:rPr>
                <w:rFonts w:ascii="Times New Roman" w:hAnsi="Times New Roman"/>
                <w:color w:val="000000" w:themeColor="text1"/>
                <w:sz w:val="24"/>
                <w:szCs w:val="24"/>
              </w:rPr>
              <w:t xml:space="preserve">: 667010 Республика Тыва г. Кызыл, </w:t>
            </w:r>
            <w:proofErr w:type="spellStart"/>
            <w:r>
              <w:rPr>
                <w:rFonts w:ascii="Times New Roman" w:hAnsi="Times New Roman"/>
                <w:color w:val="000000" w:themeColor="text1"/>
                <w:sz w:val="24"/>
                <w:szCs w:val="24"/>
              </w:rPr>
              <w:t>ул.Сукпакская</w:t>
            </w:r>
            <w:proofErr w:type="spellEnd"/>
            <w:r>
              <w:rPr>
                <w:rFonts w:ascii="Times New Roman" w:hAnsi="Times New Roman"/>
                <w:color w:val="000000" w:themeColor="text1"/>
                <w:sz w:val="24"/>
                <w:szCs w:val="24"/>
              </w:rPr>
              <w:t xml:space="preserve">, зд.4, этаж 2, </w:t>
            </w:r>
            <w:proofErr w:type="spellStart"/>
            <w:r>
              <w:rPr>
                <w:rFonts w:ascii="Times New Roman" w:hAnsi="Times New Roman"/>
                <w:color w:val="000000" w:themeColor="text1"/>
                <w:sz w:val="24"/>
                <w:szCs w:val="24"/>
              </w:rPr>
              <w:t>помещ</w:t>
            </w:r>
            <w:proofErr w:type="spellEnd"/>
            <w:r>
              <w:rPr>
                <w:rFonts w:ascii="Times New Roman" w:hAnsi="Times New Roman"/>
                <w:color w:val="000000" w:themeColor="text1"/>
                <w:sz w:val="24"/>
                <w:szCs w:val="24"/>
              </w:rPr>
              <w:t>. 2</w:t>
            </w:r>
          </w:p>
          <w:p w:rsidR="00D13EF7" w:rsidRDefault="00D13EF7" w:rsidP="00DA51A1">
            <w:pPr>
              <w:pStyle w:val="a3"/>
              <w:tabs>
                <w:tab w:val="left" w:pos="4461"/>
                <w:tab w:val="left" w:pos="5028"/>
              </w:tabs>
              <w:spacing w:line="256" w:lineRule="auto"/>
              <w:ind w:right="317" w:firstLine="5"/>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Почтовый адрес:</w:t>
            </w:r>
            <w:r>
              <w:rPr>
                <w:rFonts w:ascii="Times New Roman" w:hAnsi="Times New Roman"/>
                <w:color w:val="000000" w:themeColor="text1"/>
                <w:sz w:val="24"/>
                <w:szCs w:val="24"/>
              </w:rPr>
              <w:t xml:space="preserve"> </w:t>
            </w:r>
          </w:p>
          <w:p w:rsidR="00D13EF7" w:rsidRDefault="00D13EF7" w:rsidP="00DA51A1">
            <w:pPr>
              <w:pStyle w:val="a3"/>
              <w:tabs>
                <w:tab w:val="left" w:pos="4461"/>
                <w:tab w:val="left" w:pos="5028"/>
              </w:tabs>
              <w:spacing w:line="256" w:lineRule="auto"/>
              <w:ind w:right="317" w:firstLine="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667010 Республика Тыва г. Кызыл, </w:t>
            </w:r>
            <w:proofErr w:type="spellStart"/>
            <w:r>
              <w:rPr>
                <w:rFonts w:ascii="Times New Roman" w:hAnsi="Times New Roman"/>
                <w:color w:val="000000" w:themeColor="text1"/>
                <w:sz w:val="24"/>
                <w:szCs w:val="24"/>
              </w:rPr>
              <w:t>ул.Сукпакская</w:t>
            </w:r>
            <w:proofErr w:type="spellEnd"/>
            <w:r>
              <w:rPr>
                <w:rFonts w:ascii="Times New Roman" w:hAnsi="Times New Roman"/>
                <w:color w:val="000000" w:themeColor="text1"/>
                <w:sz w:val="24"/>
                <w:szCs w:val="24"/>
              </w:rPr>
              <w:t xml:space="preserve">, зд.4, этаж 2, </w:t>
            </w:r>
            <w:proofErr w:type="spellStart"/>
            <w:r>
              <w:rPr>
                <w:rFonts w:ascii="Times New Roman" w:hAnsi="Times New Roman"/>
                <w:color w:val="000000" w:themeColor="text1"/>
                <w:sz w:val="24"/>
                <w:szCs w:val="24"/>
              </w:rPr>
              <w:t>помещ</w:t>
            </w:r>
            <w:proofErr w:type="spellEnd"/>
            <w:r>
              <w:rPr>
                <w:rFonts w:ascii="Times New Roman" w:hAnsi="Times New Roman"/>
                <w:color w:val="000000" w:themeColor="text1"/>
                <w:sz w:val="24"/>
                <w:szCs w:val="24"/>
              </w:rPr>
              <w:t>. 2</w:t>
            </w:r>
          </w:p>
          <w:p w:rsidR="00D13EF7" w:rsidRDefault="00D13EF7" w:rsidP="00DA51A1">
            <w:pPr>
              <w:spacing w:after="0" w:line="240" w:lineRule="auto"/>
              <w:ind w:firstLine="5"/>
              <w:jc w:val="both"/>
              <w:rPr>
                <w:rFonts w:ascii="Times New Roman" w:hAnsi="Times New Roman"/>
                <w:color w:val="000000" w:themeColor="text1"/>
                <w:sz w:val="24"/>
                <w:szCs w:val="24"/>
              </w:rPr>
            </w:pPr>
            <w:r>
              <w:rPr>
                <w:rFonts w:ascii="Times New Roman" w:hAnsi="Times New Roman"/>
                <w:color w:val="000000" w:themeColor="text1"/>
                <w:sz w:val="24"/>
                <w:szCs w:val="24"/>
              </w:rPr>
              <w:t>ИНН 1701001117 КПП 170101001 ОГРН 1021700509764</w:t>
            </w:r>
          </w:p>
          <w:p w:rsidR="00D13EF7" w:rsidRDefault="00D13EF7" w:rsidP="00DA51A1">
            <w:pPr>
              <w:spacing w:after="0" w:line="240" w:lineRule="auto"/>
              <w:ind w:firstLine="5"/>
              <w:jc w:val="both"/>
              <w:rPr>
                <w:rFonts w:ascii="Times New Roman" w:hAnsi="Times New Roman"/>
                <w:sz w:val="24"/>
                <w:szCs w:val="24"/>
              </w:rPr>
            </w:pPr>
            <w:r>
              <w:rPr>
                <w:rFonts w:ascii="Times New Roman" w:hAnsi="Times New Roman"/>
                <w:sz w:val="24"/>
                <w:szCs w:val="24"/>
              </w:rPr>
              <w:t xml:space="preserve">ОКВЭД </w:t>
            </w:r>
            <w:proofErr w:type="gramStart"/>
            <w:r>
              <w:rPr>
                <w:rFonts w:ascii="Times New Roman" w:hAnsi="Times New Roman"/>
                <w:sz w:val="24"/>
                <w:szCs w:val="24"/>
              </w:rPr>
              <w:t>38.11  ОКПО</w:t>
            </w:r>
            <w:proofErr w:type="gramEnd"/>
            <w:r>
              <w:rPr>
                <w:rFonts w:ascii="Times New Roman" w:hAnsi="Times New Roman"/>
                <w:sz w:val="24"/>
                <w:szCs w:val="24"/>
              </w:rPr>
              <w:t xml:space="preserve"> – 03244932   ОКОПФ – 42      ОКАТО – 93401000000</w:t>
            </w:r>
          </w:p>
          <w:p w:rsidR="00D13EF7" w:rsidRDefault="00D13EF7" w:rsidP="00DA51A1">
            <w:pPr>
              <w:pStyle w:val="a5"/>
              <w:spacing w:line="256" w:lineRule="auto"/>
              <w:ind w:firstLine="5"/>
              <w:jc w:val="both"/>
              <w:rPr>
                <w:rFonts w:ascii="Times New Roman" w:hAnsi="Times New Roman"/>
                <w:color w:val="000000" w:themeColor="text1"/>
                <w:sz w:val="24"/>
                <w:szCs w:val="24"/>
              </w:rPr>
            </w:pPr>
            <w:r>
              <w:rPr>
                <w:rFonts w:ascii="Times New Roman" w:hAnsi="Times New Roman"/>
                <w:color w:val="000000" w:themeColor="text1"/>
                <w:sz w:val="24"/>
                <w:szCs w:val="24"/>
              </w:rPr>
              <w:t>Телефон: 8-923-380-50-35</w:t>
            </w:r>
          </w:p>
          <w:p w:rsidR="00D13EF7" w:rsidRDefault="00D13EF7" w:rsidP="00DA51A1">
            <w:pPr>
              <w:pStyle w:val="a5"/>
              <w:spacing w:line="256" w:lineRule="auto"/>
              <w:ind w:firstLine="5"/>
              <w:jc w:val="both"/>
              <w:rPr>
                <w:rFonts w:ascii="Times New Roman" w:hAnsi="Times New Roman"/>
                <w:color w:val="000000" w:themeColor="text1"/>
                <w:sz w:val="24"/>
                <w:szCs w:val="24"/>
              </w:rPr>
            </w:pPr>
            <w:r>
              <w:rPr>
                <w:rFonts w:ascii="Times New Roman" w:hAnsi="Times New Roman"/>
                <w:color w:val="000000" w:themeColor="text1"/>
                <w:sz w:val="24"/>
                <w:szCs w:val="24"/>
              </w:rPr>
              <w:t>Диспетчера: 5-39-10</w:t>
            </w:r>
          </w:p>
          <w:p w:rsidR="00D13EF7" w:rsidRDefault="00D13EF7" w:rsidP="00DA51A1">
            <w:pPr>
              <w:pStyle w:val="a5"/>
              <w:spacing w:line="256" w:lineRule="auto"/>
              <w:ind w:firstLine="5"/>
              <w:jc w:val="both"/>
              <w:rPr>
                <w:rFonts w:ascii="Times New Roman" w:hAnsi="Times New Roman"/>
                <w:color w:val="000000" w:themeColor="text1"/>
                <w:sz w:val="24"/>
                <w:szCs w:val="24"/>
              </w:rPr>
            </w:pPr>
          </w:p>
          <w:p w:rsidR="00D13EF7" w:rsidRDefault="00D13EF7" w:rsidP="00DA51A1">
            <w:pPr>
              <w:spacing w:after="0" w:line="240" w:lineRule="auto"/>
              <w:ind w:firstLine="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Банковские реквизиты: </w:t>
            </w:r>
          </w:p>
          <w:p w:rsidR="00D13EF7" w:rsidRDefault="00D13EF7" w:rsidP="00DA51A1">
            <w:pPr>
              <w:pStyle w:val="a5"/>
              <w:spacing w:line="256" w:lineRule="auto"/>
              <w:ind w:firstLine="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Сибирский филиал ПАО РОСБАНК </w:t>
            </w:r>
            <w:proofErr w:type="spellStart"/>
            <w:r>
              <w:rPr>
                <w:rFonts w:ascii="Times New Roman" w:hAnsi="Times New Roman"/>
                <w:color w:val="000000" w:themeColor="text1"/>
                <w:sz w:val="24"/>
                <w:szCs w:val="24"/>
              </w:rPr>
              <w:t>г.Красноярск</w:t>
            </w:r>
            <w:proofErr w:type="spellEnd"/>
            <w:r>
              <w:rPr>
                <w:rFonts w:ascii="Times New Roman" w:hAnsi="Times New Roman"/>
                <w:color w:val="000000" w:themeColor="text1"/>
                <w:sz w:val="24"/>
                <w:szCs w:val="24"/>
              </w:rPr>
              <w:t xml:space="preserve"> БИК 040407388 </w:t>
            </w:r>
          </w:p>
          <w:p w:rsidR="00D13EF7" w:rsidRDefault="00D13EF7" w:rsidP="00DA51A1">
            <w:pPr>
              <w:pStyle w:val="a5"/>
              <w:spacing w:line="256" w:lineRule="auto"/>
              <w:ind w:firstLine="5"/>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к/</w:t>
            </w:r>
            <w:proofErr w:type="spellStart"/>
            <w:r>
              <w:rPr>
                <w:rFonts w:ascii="Times New Roman" w:hAnsi="Times New Roman"/>
                <w:color w:val="000000" w:themeColor="text1"/>
                <w:sz w:val="24"/>
                <w:szCs w:val="24"/>
              </w:rPr>
              <w:t>сч</w:t>
            </w:r>
            <w:proofErr w:type="spellEnd"/>
            <w:r>
              <w:rPr>
                <w:rFonts w:ascii="Times New Roman" w:hAnsi="Times New Roman"/>
                <w:color w:val="000000" w:themeColor="text1"/>
                <w:sz w:val="24"/>
                <w:szCs w:val="24"/>
              </w:rPr>
              <w:t xml:space="preserve"> 30101810000000000388 </w:t>
            </w:r>
          </w:p>
          <w:p w:rsidR="00D13EF7" w:rsidRDefault="00D13EF7" w:rsidP="00DA51A1">
            <w:pPr>
              <w:pStyle w:val="a5"/>
              <w:spacing w:line="256" w:lineRule="auto"/>
              <w:ind w:firstLine="5"/>
              <w:jc w:val="both"/>
              <w:rPr>
                <w:rFonts w:ascii="Times New Roman" w:hAnsi="Times New Roman"/>
                <w:color w:val="000000" w:themeColor="text1"/>
                <w:sz w:val="24"/>
                <w:szCs w:val="24"/>
              </w:rPr>
            </w:pPr>
            <w:r>
              <w:rPr>
                <w:rFonts w:ascii="Times New Roman" w:hAnsi="Times New Roman"/>
                <w:color w:val="000000" w:themeColor="text1"/>
                <w:sz w:val="24"/>
                <w:szCs w:val="24"/>
              </w:rPr>
              <w:t>р/</w:t>
            </w:r>
            <w:proofErr w:type="spellStart"/>
            <w:r>
              <w:rPr>
                <w:rFonts w:ascii="Times New Roman" w:hAnsi="Times New Roman"/>
                <w:color w:val="000000" w:themeColor="text1"/>
                <w:sz w:val="24"/>
                <w:szCs w:val="24"/>
              </w:rPr>
              <w:t>сч</w:t>
            </w:r>
            <w:proofErr w:type="spellEnd"/>
            <w:r>
              <w:rPr>
                <w:rFonts w:ascii="Times New Roman" w:hAnsi="Times New Roman"/>
                <w:color w:val="000000" w:themeColor="text1"/>
                <w:sz w:val="24"/>
                <w:szCs w:val="24"/>
              </w:rPr>
              <w:t xml:space="preserve"> 40602810475710000020</w:t>
            </w:r>
          </w:p>
          <w:p w:rsidR="00D13EF7" w:rsidRDefault="00D13EF7" w:rsidP="00DA51A1">
            <w:pPr>
              <w:pStyle w:val="a5"/>
              <w:spacing w:line="256" w:lineRule="auto"/>
              <w:ind w:firstLine="5"/>
              <w:jc w:val="both"/>
              <w:rPr>
                <w:rFonts w:ascii="Times New Roman" w:hAnsi="Times New Roman"/>
                <w:color w:val="000000" w:themeColor="text1"/>
                <w:sz w:val="24"/>
                <w:szCs w:val="24"/>
              </w:rPr>
            </w:pPr>
          </w:p>
          <w:p w:rsidR="00D13EF7" w:rsidRDefault="00D13EF7" w:rsidP="00DA51A1">
            <w:pPr>
              <w:spacing w:after="0" w:line="240" w:lineRule="auto"/>
              <w:ind w:firstLine="5"/>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lang w:val="en-US"/>
              </w:rPr>
              <w:t>gupzhkh</w:t>
            </w:r>
            <w:proofErr w:type="spellEnd"/>
            <w:r>
              <w:rPr>
                <w:rFonts w:ascii="Times New Roman" w:hAnsi="Times New Roman"/>
                <w:color w:val="000000" w:themeColor="text1"/>
                <w:sz w:val="24"/>
                <w:szCs w:val="24"/>
              </w:rPr>
              <w:t>17@</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lang w:val="en-US"/>
              </w:rPr>
              <w:t>ru</w:t>
            </w:r>
            <w:proofErr w:type="spellEnd"/>
            <w:r w:rsidRPr="006B3809">
              <w:rPr>
                <w:rFonts w:ascii="Times New Roman" w:hAnsi="Times New Roman"/>
                <w:color w:val="000000" w:themeColor="text1"/>
                <w:sz w:val="24"/>
                <w:szCs w:val="24"/>
              </w:rPr>
              <w:t xml:space="preserve"> </w:t>
            </w:r>
          </w:p>
          <w:p w:rsidR="00D13EF7" w:rsidRDefault="00D13EF7" w:rsidP="00DA51A1">
            <w:pPr>
              <w:spacing w:after="0" w:line="240" w:lineRule="auto"/>
              <w:ind w:firstLine="5"/>
              <w:jc w:val="both"/>
              <w:rPr>
                <w:rFonts w:ascii="Times New Roman" w:hAnsi="Times New Roman"/>
                <w:color w:val="000000" w:themeColor="text1"/>
                <w:sz w:val="24"/>
                <w:szCs w:val="24"/>
              </w:rPr>
            </w:pPr>
          </w:p>
          <w:p w:rsidR="00D13EF7" w:rsidRDefault="00D13EF7" w:rsidP="00DA51A1">
            <w:pPr>
              <w:spacing w:after="0" w:line="240" w:lineRule="auto"/>
              <w:ind w:firstLine="5"/>
              <w:jc w:val="both"/>
              <w:rPr>
                <w:rFonts w:ascii="Times New Roman" w:hAnsi="Times New Roman"/>
                <w:color w:val="000000" w:themeColor="text1"/>
                <w:sz w:val="24"/>
                <w:szCs w:val="24"/>
              </w:rPr>
            </w:pPr>
          </w:p>
          <w:p w:rsidR="00D13EF7" w:rsidRDefault="00D13EF7" w:rsidP="00DA51A1">
            <w:pPr>
              <w:spacing w:after="0" w:line="240" w:lineRule="auto"/>
              <w:jc w:val="both"/>
              <w:rPr>
                <w:rFonts w:ascii="Times New Roman" w:hAnsi="Times New Roman"/>
                <w:color w:val="000000" w:themeColor="text1"/>
                <w:sz w:val="24"/>
                <w:szCs w:val="24"/>
              </w:rPr>
            </w:pPr>
          </w:p>
          <w:p w:rsidR="00D13EF7" w:rsidRDefault="00D13EF7" w:rsidP="00F864F9">
            <w:pPr>
              <w:spacing w:after="240" w:line="240" w:lineRule="auto"/>
              <w:rPr>
                <w:rFonts w:ascii="Times New Roman" w:hAnsi="Times New Roman"/>
                <w:bCs/>
                <w:sz w:val="24"/>
                <w:szCs w:val="24"/>
              </w:rPr>
            </w:pPr>
            <w:r>
              <w:rPr>
                <w:rFonts w:ascii="Times New Roman" w:hAnsi="Times New Roman"/>
                <w:color w:val="000000" w:themeColor="text1"/>
                <w:kern w:val="3"/>
                <w:sz w:val="24"/>
                <w:szCs w:val="24"/>
                <w:lang w:eastAsia="zh-CN" w:bidi="hi-IN"/>
              </w:rPr>
              <w:t xml:space="preserve">Директор </w:t>
            </w:r>
            <w:r>
              <w:rPr>
                <w:rFonts w:ascii="Times New Roman" w:hAnsi="Times New Roman"/>
                <w:bCs/>
                <w:sz w:val="24"/>
                <w:szCs w:val="24"/>
              </w:rPr>
              <w:t>Государственное унитарное предприятие "Транспортный сервис и проект"</w:t>
            </w:r>
          </w:p>
          <w:p w:rsidR="00F864F9" w:rsidRDefault="00F864F9" w:rsidP="00F864F9">
            <w:pPr>
              <w:spacing w:after="240" w:line="360" w:lineRule="auto"/>
              <w:rPr>
                <w:rFonts w:ascii="Times New Roman" w:hAnsi="Times New Roman"/>
                <w:bCs/>
                <w:sz w:val="24"/>
                <w:szCs w:val="24"/>
              </w:rPr>
            </w:pPr>
            <w:r>
              <w:rPr>
                <w:rFonts w:ascii="Times New Roman" w:hAnsi="Times New Roman"/>
                <w:bCs/>
                <w:sz w:val="24"/>
                <w:szCs w:val="24"/>
              </w:rPr>
              <w:t xml:space="preserve">__________________ </w:t>
            </w:r>
            <w:proofErr w:type="spellStart"/>
            <w:r>
              <w:rPr>
                <w:rFonts w:ascii="Times New Roman" w:hAnsi="Times New Roman"/>
                <w:bCs/>
                <w:sz w:val="24"/>
                <w:szCs w:val="24"/>
              </w:rPr>
              <w:t>А.В.Пустозеров</w:t>
            </w:r>
            <w:proofErr w:type="spellEnd"/>
          </w:p>
          <w:p w:rsidR="00D13EF7" w:rsidRDefault="00F864F9" w:rsidP="00F864F9">
            <w:pPr>
              <w:spacing w:after="0" w:line="360" w:lineRule="auto"/>
              <w:rPr>
                <w:rFonts w:ascii="Times New Roman" w:hAnsi="Times New Roman"/>
                <w:bCs/>
                <w:sz w:val="24"/>
                <w:szCs w:val="24"/>
              </w:rPr>
            </w:pPr>
            <w:r>
              <w:rPr>
                <w:rFonts w:ascii="Times New Roman" w:hAnsi="Times New Roman"/>
                <w:bCs/>
                <w:sz w:val="24"/>
                <w:szCs w:val="24"/>
              </w:rPr>
              <w:t xml:space="preserve"> </w:t>
            </w:r>
            <w:r w:rsidR="00D13EF7">
              <w:rPr>
                <w:rFonts w:ascii="Times New Roman" w:hAnsi="Times New Roman"/>
                <w:bCs/>
                <w:sz w:val="24"/>
                <w:szCs w:val="24"/>
              </w:rPr>
              <w:t>«_____» _____________ 2022 г.</w:t>
            </w:r>
          </w:p>
          <w:p w:rsidR="00D13EF7" w:rsidRPr="0001581C" w:rsidRDefault="00D13EF7" w:rsidP="00F864F9">
            <w:pPr>
              <w:spacing w:after="0" w:line="360" w:lineRule="auto"/>
              <w:rPr>
                <w:rFonts w:ascii="Times New Roman" w:hAnsi="Times New Roman"/>
                <w:bCs/>
                <w:sz w:val="24"/>
                <w:szCs w:val="24"/>
              </w:rPr>
            </w:pPr>
            <w:r>
              <w:rPr>
                <w:rFonts w:ascii="Times New Roman" w:hAnsi="Times New Roman"/>
                <w:bCs/>
                <w:sz w:val="24"/>
                <w:szCs w:val="24"/>
              </w:rPr>
              <w:t>М.П.</w:t>
            </w:r>
          </w:p>
        </w:tc>
        <w:tc>
          <w:tcPr>
            <w:tcW w:w="4732" w:type="dxa"/>
            <w:hideMark/>
          </w:tcPr>
          <w:p w:rsidR="00D13EF7" w:rsidRDefault="00D13EF7" w:rsidP="00DA51A1">
            <w:pPr>
              <w:widowControl w:val="0"/>
              <w:tabs>
                <w:tab w:val="left" w:leader="underscore" w:pos="5137"/>
              </w:tabs>
              <w:autoSpaceDN w:val="0"/>
              <w:adjustRightInd w:val="0"/>
              <w:spacing w:after="0" w:line="240" w:lineRule="auto"/>
              <w:ind w:firstLine="5"/>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Собственник нежилого помещения </w:t>
            </w:r>
          </w:p>
          <w:p w:rsidR="00DB54DF" w:rsidRDefault="00DB54DF" w:rsidP="00DA51A1">
            <w:pPr>
              <w:widowControl w:val="0"/>
              <w:tabs>
                <w:tab w:val="left" w:leader="underscore" w:pos="5137"/>
              </w:tabs>
              <w:autoSpaceDN w:val="0"/>
              <w:adjustRightInd w:val="0"/>
              <w:spacing w:after="0" w:line="240" w:lineRule="auto"/>
              <w:ind w:firstLine="5"/>
              <w:jc w:val="center"/>
              <w:rPr>
                <w:rFonts w:ascii="Times New Roman" w:hAnsi="Times New Roman"/>
                <w:color w:val="000000" w:themeColor="text1"/>
                <w:sz w:val="24"/>
                <w:szCs w:val="24"/>
              </w:rPr>
            </w:pPr>
            <w:r>
              <w:rPr>
                <w:rFonts w:ascii="Times New Roman" w:hAnsi="Times New Roman"/>
                <w:b/>
                <w:color w:val="000000" w:themeColor="text1"/>
                <w:sz w:val="24"/>
                <w:szCs w:val="24"/>
              </w:rPr>
              <w:t>(ФИО)</w:t>
            </w:r>
          </w:p>
          <w:p w:rsidR="00D13EF7" w:rsidRDefault="00D13EF7" w:rsidP="00DA51A1">
            <w:pPr>
              <w:widowControl w:val="0"/>
              <w:tabs>
                <w:tab w:val="left" w:leader="underscore" w:pos="5137"/>
              </w:tabs>
              <w:autoSpaceDN w:val="0"/>
              <w:adjustRightInd w:val="0"/>
              <w:spacing w:after="0" w:line="240" w:lineRule="auto"/>
              <w:ind w:firstLine="5"/>
              <w:jc w:val="both"/>
              <w:rPr>
                <w:rFonts w:ascii="Times New Roman" w:eastAsia="MS Mincho" w:hAnsi="Times New Roman"/>
                <w:snapToGrid w:val="0"/>
                <w:color w:val="000000" w:themeColor="text1"/>
                <w:sz w:val="24"/>
                <w:szCs w:val="24"/>
                <w:u w:val="single"/>
                <w:lang w:eastAsia="ru-RU"/>
              </w:rPr>
            </w:pPr>
          </w:p>
          <w:p w:rsidR="00D13EF7" w:rsidRDefault="00D13EF7" w:rsidP="00DA51A1">
            <w:pPr>
              <w:widowControl w:val="0"/>
              <w:tabs>
                <w:tab w:val="left" w:leader="underscore" w:pos="5137"/>
              </w:tabs>
              <w:autoSpaceDN w:val="0"/>
              <w:adjustRightInd w:val="0"/>
              <w:spacing w:after="0" w:line="240" w:lineRule="auto"/>
              <w:ind w:firstLine="5"/>
              <w:jc w:val="both"/>
              <w:rPr>
                <w:rFonts w:ascii="Times New Roman" w:eastAsia="MS Mincho" w:hAnsi="Times New Roman"/>
                <w:snapToGrid w:val="0"/>
                <w:color w:val="000000" w:themeColor="text1"/>
                <w:sz w:val="24"/>
                <w:szCs w:val="24"/>
                <w:lang w:eastAsia="ru-RU"/>
              </w:rPr>
            </w:pPr>
            <w:r w:rsidRPr="00353018">
              <w:rPr>
                <w:rFonts w:ascii="Times New Roman" w:eastAsia="MS Mincho" w:hAnsi="Times New Roman"/>
                <w:snapToGrid w:val="0"/>
                <w:color w:val="000000" w:themeColor="text1"/>
                <w:sz w:val="24"/>
                <w:szCs w:val="24"/>
                <w:lang w:eastAsia="ru-RU"/>
              </w:rPr>
              <w:t xml:space="preserve">паспорт серии </w:t>
            </w:r>
            <w:r w:rsidR="00DB54DF">
              <w:rPr>
                <w:rFonts w:ascii="Times New Roman" w:eastAsia="MS Mincho" w:hAnsi="Times New Roman"/>
                <w:snapToGrid w:val="0"/>
                <w:color w:val="000000" w:themeColor="text1"/>
                <w:sz w:val="24"/>
                <w:szCs w:val="24"/>
                <w:lang w:eastAsia="ru-RU"/>
              </w:rPr>
              <w:t>____________</w:t>
            </w:r>
            <w:r w:rsidRPr="00353018">
              <w:rPr>
                <w:rFonts w:ascii="Times New Roman" w:eastAsia="MS Mincho" w:hAnsi="Times New Roman"/>
                <w:snapToGrid w:val="0"/>
                <w:color w:val="000000" w:themeColor="text1"/>
                <w:sz w:val="24"/>
                <w:szCs w:val="24"/>
                <w:lang w:eastAsia="ru-RU"/>
              </w:rPr>
              <w:t xml:space="preserve"> №</w:t>
            </w:r>
            <w:r w:rsidR="00DB54DF">
              <w:rPr>
                <w:rFonts w:ascii="Times New Roman" w:eastAsia="MS Mincho" w:hAnsi="Times New Roman"/>
                <w:snapToGrid w:val="0"/>
                <w:color w:val="000000" w:themeColor="text1"/>
                <w:sz w:val="24"/>
                <w:szCs w:val="24"/>
                <w:lang w:eastAsia="ru-RU"/>
              </w:rPr>
              <w:t>_________________</w:t>
            </w:r>
            <w:r w:rsidRPr="00353018">
              <w:rPr>
                <w:rFonts w:ascii="Times New Roman" w:eastAsia="MS Mincho" w:hAnsi="Times New Roman"/>
                <w:snapToGrid w:val="0"/>
                <w:color w:val="000000" w:themeColor="text1"/>
                <w:sz w:val="24"/>
                <w:szCs w:val="24"/>
                <w:lang w:eastAsia="ru-RU"/>
              </w:rPr>
              <w:t xml:space="preserve">выдан </w:t>
            </w:r>
            <w:r w:rsidR="00DB54DF">
              <w:rPr>
                <w:rFonts w:ascii="Times New Roman" w:eastAsia="MS Mincho" w:hAnsi="Times New Roman"/>
                <w:snapToGrid w:val="0"/>
                <w:color w:val="000000" w:themeColor="text1"/>
                <w:sz w:val="24"/>
                <w:szCs w:val="24"/>
                <w:lang w:eastAsia="ru-RU"/>
              </w:rPr>
              <w:t>__________________________________________________________________________</w:t>
            </w:r>
          </w:p>
          <w:p w:rsidR="00DB54DF" w:rsidRPr="00353018" w:rsidRDefault="00DB54DF" w:rsidP="00DA51A1">
            <w:pPr>
              <w:widowControl w:val="0"/>
              <w:tabs>
                <w:tab w:val="left" w:leader="underscore" w:pos="5137"/>
              </w:tabs>
              <w:autoSpaceDN w:val="0"/>
              <w:adjustRightInd w:val="0"/>
              <w:spacing w:after="0" w:line="240" w:lineRule="auto"/>
              <w:ind w:firstLine="5"/>
              <w:jc w:val="both"/>
              <w:rPr>
                <w:rFonts w:ascii="Times New Roman" w:eastAsia="MS Mincho" w:hAnsi="Times New Roman"/>
                <w:snapToGrid w:val="0"/>
                <w:color w:val="000000" w:themeColor="text1"/>
                <w:sz w:val="24"/>
                <w:szCs w:val="24"/>
                <w:lang w:eastAsia="ru-RU"/>
              </w:rPr>
            </w:pPr>
            <w:r>
              <w:rPr>
                <w:rFonts w:ascii="Times New Roman" w:eastAsia="MS Mincho" w:hAnsi="Times New Roman"/>
                <w:snapToGrid w:val="0"/>
                <w:color w:val="000000" w:themeColor="text1"/>
                <w:sz w:val="24"/>
                <w:szCs w:val="24"/>
                <w:lang w:eastAsia="ru-RU"/>
              </w:rPr>
              <w:t xml:space="preserve">Адрес </w:t>
            </w:r>
            <w:proofErr w:type="gramStart"/>
            <w:r>
              <w:rPr>
                <w:rFonts w:ascii="Times New Roman" w:eastAsia="MS Mincho" w:hAnsi="Times New Roman"/>
                <w:snapToGrid w:val="0"/>
                <w:color w:val="000000" w:themeColor="text1"/>
                <w:sz w:val="24"/>
                <w:szCs w:val="24"/>
                <w:lang w:eastAsia="ru-RU"/>
              </w:rPr>
              <w:t>регистрации:_</w:t>
            </w:r>
            <w:proofErr w:type="gramEnd"/>
            <w:r>
              <w:rPr>
                <w:rFonts w:ascii="Times New Roman" w:eastAsia="MS Mincho" w:hAnsi="Times New Roman"/>
                <w:snapToGrid w:val="0"/>
                <w:color w:val="000000" w:themeColor="text1"/>
                <w:sz w:val="24"/>
                <w:szCs w:val="24"/>
                <w:lang w:eastAsia="ru-RU"/>
              </w:rPr>
              <w:t>________________________________________________________________________________________________________________________________________</w:t>
            </w:r>
          </w:p>
          <w:p w:rsidR="00D13EF7" w:rsidRDefault="00D13EF7" w:rsidP="00DA51A1">
            <w:pPr>
              <w:widowControl w:val="0"/>
              <w:tabs>
                <w:tab w:val="left" w:leader="underscore" w:pos="5137"/>
              </w:tabs>
              <w:autoSpaceDN w:val="0"/>
              <w:adjustRightInd w:val="0"/>
              <w:spacing w:after="0" w:line="240" w:lineRule="auto"/>
              <w:ind w:firstLine="5"/>
              <w:jc w:val="both"/>
              <w:rPr>
                <w:rFonts w:ascii="Times New Roman" w:eastAsia="MS Mincho" w:hAnsi="Times New Roman"/>
                <w:snapToGrid w:val="0"/>
                <w:color w:val="000000" w:themeColor="text1"/>
                <w:sz w:val="24"/>
                <w:szCs w:val="24"/>
                <w:lang w:eastAsia="ru-RU"/>
              </w:rPr>
            </w:pPr>
            <w:r>
              <w:rPr>
                <w:rFonts w:ascii="Times New Roman" w:eastAsia="MS Mincho" w:hAnsi="Times New Roman"/>
                <w:snapToGrid w:val="0"/>
                <w:color w:val="000000" w:themeColor="text1"/>
                <w:sz w:val="24"/>
                <w:szCs w:val="24"/>
                <w:u w:val="single"/>
                <w:lang w:eastAsia="ru-RU"/>
              </w:rPr>
              <w:t>Адрес</w:t>
            </w:r>
            <w:r w:rsidR="00DB54DF">
              <w:rPr>
                <w:rFonts w:ascii="Times New Roman" w:eastAsia="MS Mincho" w:hAnsi="Times New Roman"/>
                <w:snapToGrid w:val="0"/>
                <w:color w:val="000000" w:themeColor="text1"/>
                <w:sz w:val="24"/>
                <w:szCs w:val="24"/>
                <w:u w:val="single"/>
                <w:lang w:eastAsia="ru-RU"/>
              </w:rPr>
              <w:t xml:space="preserve"> нежилого помещения</w:t>
            </w:r>
            <w:r>
              <w:rPr>
                <w:rFonts w:ascii="Times New Roman" w:eastAsia="MS Mincho" w:hAnsi="Times New Roman"/>
                <w:snapToGrid w:val="0"/>
                <w:color w:val="000000" w:themeColor="text1"/>
                <w:sz w:val="24"/>
                <w:szCs w:val="24"/>
                <w:lang w:eastAsia="ru-RU"/>
              </w:rPr>
              <w:t xml:space="preserve">: </w:t>
            </w:r>
            <w:r w:rsidR="00DB54DF">
              <w:rPr>
                <w:rFonts w:ascii="Times New Roman" w:eastAsia="MS Mincho" w:hAnsi="Times New Roman"/>
                <w:snapToGrid w:val="0"/>
                <w:color w:val="000000" w:themeColor="text1"/>
                <w:sz w:val="24"/>
                <w:szCs w:val="24"/>
                <w:lang w:eastAsia="ru-RU"/>
              </w:rPr>
              <w:t>__________________________________________________________________________</w:t>
            </w:r>
          </w:p>
          <w:p w:rsidR="00D13EF7" w:rsidRDefault="00DB54DF" w:rsidP="00DA51A1">
            <w:pPr>
              <w:widowControl w:val="0"/>
              <w:tabs>
                <w:tab w:val="left" w:leader="underscore" w:pos="5137"/>
              </w:tabs>
              <w:autoSpaceDN w:val="0"/>
              <w:adjustRightInd w:val="0"/>
              <w:spacing w:after="0" w:line="240" w:lineRule="auto"/>
              <w:ind w:firstLine="5"/>
              <w:jc w:val="both"/>
              <w:rPr>
                <w:rFonts w:ascii="Times New Roman" w:eastAsia="MS Mincho" w:hAnsi="Times New Roman"/>
                <w:snapToGrid w:val="0"/>
                <w:color w:val="000000" w:themeColor="text1"/>
                <w:sz w:val="24"/>
                <w:szCs w:val="24"/>
                <w:lang w:eastAsia="ru-RU"/>
              </w:rPr>
            </w:pPr>
            <w:r>
              <w:rPr>
                <w:rFonts w:ascii="Times New Roman" w:eastAsia="MS Mincho" w:hAnsi="Times New Roman"/>
                <w:snapToGrid w:val="0"/>
                <w:color w:val="000000" w:themeColor="text1"/>
                <w:sz w:val="24"/>
                <w:szCs w:val="24"/>
                <w:lang w:eastAsia="ru-RU"/>
              </w:rPr>
              <w:t>Телефон_____________________________</w:t>
            </w:r>
          </w:p>
          <w:p w:rsidR="00DB54DF" w:rsidRDefault="00DB54DF" w:rsidP="00DA51A1">
            <w:pPr>
              <w:widowControl w:val="0"/>
              <w:tabs>
                <w:tab w:val="left" w:leader="underscore" w:pos="5137"/>
              </w:tabs>
              <w:autoSpaceDN w:val="0"/>
              <w:adjustRightInd w:val="0"/>
              <w:spacing w:after="0" w:line="240" w:lineRule="auto"/>
              <w:ind w:firstLine="5"/>
              <w:jc w:val="both"/>
              <w:rPr>
                <w:rFonts w:ascii="Times New Roman" w:eastAsia="MS Mincho" w:hAnsi="Times New Roman"/>
                <w:snapToGrid w:val="0"/>
                <w:color w:val="000000" w:themeColor="text1"/>
                <w:sz w:val="24"/>
                <w:szCs w:val="24"/>
                <w:lang w:eastAsia="ru-RU"/>
              </w:rPr>
            </w:pPr>
            <w:r>
              <w:rPr>
                <w:rFonts w:ascii="Times New Roman" w:eastAsia="MS Mincho" w:hAnsi="Times New Roman"/>
                <w:snapToGrid w:val="0"/>
                <w:color w:val="000000" w:themeColor="text1"/>
                <w:sz w:val="24"/>
                <w:szCs w:val="24"/>
                <w:lang w:eastAsia="ru-RU"/>
              </w:rPr>
              <w:t>Электронная почта_____________________________________________________________________</w:t>
            </w: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hAnsi="Times New Roman"/>
                <w:color w:val="000000" w:themeColor="text1"/>
                <w:sz w:val="24"/>
                <w:szCs w:val="24"/>
                <w:lang w:eastAsia="ru-RU"/>
              </w:rPr>
            </w:pPr>
          </w:p>
          <w:p w:rsidR="00DB54DF" w:rsidRDefault="00DB54DF" w:rsidP="00DB54DF">
            <w:pPr>
              <w:tabs>
                <w:tab w:val="right" w:pos="9356"/>
              </w:tabs>
              <w:spacing w:after="0" w:line="240" w:lineRule="auto"/>
              <w:jc w:val="both"/>
              <w:rPr>
                <w:rFonts w:ascii="Times New Roman" w:eastAsia="MS Mincho" w:hAnsi="Times New Roman"/>
                <w:color w:val="000000" w:themeColor="text1"/>
                <w:sz w:val="24"/>
                <w:szCs w:val="24"/>
              </w:rPr>
            </w:pPr>
            <w:r>
              <w:rPr>
                <w:rFonts w:ascii="Times New Roman" w:hAnsi="Times New Roman"/>
                <w:color w:val="000000" w:themeColor="text1"/>
                <w:sz w:val="24"/>
                <w:szCs w:val="24"/>
                <w:lang w:eastAsia="ru-RU"/>
              </w:rPr>
              <w:t>Собственник нежилого помещения</w:t>
            </w:r>
          </w:p>
          <w:p w:rsidR="00DB54DF" w:rsidRDefault="00DB54DF" w:rsidP="00DB54DF">
            <w:pPr>
              <w:tabs>
                <w:tab w:val="right" w:pos="9356"/>
              </w:tabs>
              <w:spacing w:after="0" w:line="240" w:lineRule="auto"/>
              <w:jc w:val="both"/>
              <w:rPr>
                <w:rFonts w:ascii="Times New Roman" w:eastAsia="MS Mincho" w:hAnsi="Times New Roman"/>
                <w:color w:val="000000" w:themeColor="text1"/>
                <w:sz w:val="24"/>
                <w:szCs w:val="24"/>
              </w:rPr>
            </w:pPr>
          </w:p>
          <w:p w:rsidR="00DB54DF" w:rsidRDefault="00DB54DF" w:rsidP="00F864F9">
            <w:pPr>
              <w:suppressAutoHyphens/>
              <w:spacing w:after="240" w:line="360" w:lineRule="auto"/>
              <w:rPr>
                <w:rFonts w:ascii="Times New Roman" w:eastAsia="MS Mincho" w:hAnsi="Times New Roman"/>
                <w:color w:val="000000" w:themeColor="text1"/>
                <w:sz w:val="24"/>
                <w:szCs w:val="24"/>
                <w:lang w:eastAsia="ar-SA"/>
              </w:rPr>
            </w:pPr>
            <w:r>
              <w:rPr>
                <w:rFonts w:ascii="Times New Roman" w:eastAsia="MS Mincho" w:hAnsi="Times New Roman"/>
                <w:color w:val="000000" w:themeColor="text1"/>
                <w:sz w:val="24"/>
                <w:szCs w:val="24"/>
              </w:rPr>
              <w:t>_______________</w:t>
            </w:r>
            <w:r w:rsidR="00F864F9">
              <w:rPr>
                <w:rFonts w:ascii="Times New Roman" w:eastAsia="MS Mincho" w:hAnsi="Times New Roman"/>
                <w:color w:val="000000" w:themeColor="text1"/>
                <w:sz w:val="24"/>
                <w:szCs w:val="24"/>
              </w:rPr>
              <w:t>___</w:t>
            </w:r>
            <w:r>
              <w:rPr>
                <w:rFonts w:ascii="Times New Roman" w:eastAsia="MS Mincho" w:hAnsi="Times New Roman"/>
                <w:color w:val="000000" w:themeColor="text1"/>
                <w:sz w:val="24"/>
                <w:szCs w:val="24"/>
              </w:rPr>
              <w:t xml:space="preserve">_ </w:t>
            </w:r>
            <w:r>
              <w:rPr>
                <w:rFonts w:ascii="Times New Roman" w:eastAsia="MS Mincho" w:hAnsi="Times New Roman"/>
                <w:color w:val="000000" w:themeColor="text1"/>
                <w:sz w:val="24"/>
                <w:szCs w:val="24"/>
              </w:rPr>
              <w:t>ФИО</w:t>
            </w:r>
          </w:p>
          <w:p w:rsidR="00DB54DF" w:rsidRDefault="00DB54DF" w:rsidP="00DB54DF">
            <w:pPr>
              <w:spacing w:after="0" w:line="36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«____» ____________ 2022 г.</w:t>
            </w:r>
          </w:p>
          <w:p w:rsidR="00D13EF7" w:rsidRDefault="00DB54DF" w:rsidP="00DB54DF">
            <w:pPr>
              <w:widowControl w:val="0"/>
              <w:tabs>
                <w:tab w:val="left" w:leader="underscore" w:pos="5137"/>
              </w:tabs>
              <w:autoSpaceDN w:val="0"/>
              <w:adjustRightInd w:val="0"/>
              <w:spacing w:after="0" w:line="240" w:lineRule="auto"/>
              <w:ind w:firstLine="5"/>
              <w:jc w:val="both"/>
              <w:rPr>
                <w:rFonts w:ascii="Times New Roman" w:eastAsia="MS Mincho" w:hAnsi="Times New Roman"/>
                <w:snapToGrid w:val="0"/>
                <w:color w:val="000000" w:themeColor="text1"/>
                <w:sz w:val="24"/>
                <w:szCs w:val="24"/>
                <w:lang w:eastAsia="ru-RU"/>
              </w:rPr>
            </w:pPr>
            <w:r>
              <w:rPr>
                <w:rFonts w:ascii="Times New Roman" w:hAnsi="Times New Roman"/>
                <w:color w:val="000000" w:themeColor="text1"/>
                <w:sz w:val="24"/>
                <w:szCs w:val="24"/>
                <w:lang w:eastAsia="ru-RU"/>
              </w:rPr>
              <w:t>М.П.</w:t>
            </w:r>
          </w:p>
        </w:tc>
      </w:tr>
    </w:tbl>
    <w:p w:rsidR="00D13EF7" w:rsidRDefault="00D13EF7" w:rsidP="00D13EF7">
      <w:pPr>
        <w:spacing w:after="0"/>
        <w:sectPr w:rsidR="00D13EF7" w:rsidSect="00644ABB">
          <w:pgSz w:w="11906" w:h="16838"/>
          <w:pgMar w:top="567" w:right="707" w:bottom="567" w:left="993" w:header="708" w:footer="708" w:gutter="0"/>
          <w:cols w:space="720"/>
        </w:sectPr>
      </w:pPr>
    </w:p>
    <w:p w:rsidR="00D13EF7" w:rsidRPr="00023A45" w:rsidRDefault="00D13EF7" w:rsidP="00D13EF7">
      <w:pPr>
        <w:spacing w:after="0" w:line="240" w:lineRule="auto"/>
        <w:contextualSpacing/>
        <w:jc w:val="right"/>
        <w:rPr>
          <w:rFonts w:ascii="Times New Roman" w:hAnsi="Times New Roman"/>
        </w:rPr>
      </w:pPr>
      <w:r w:rsidRPr="00023A45">
        <w:rPr>
          <w:rFonts w:ascii="Times New Roman" w:hAnsi="Times New Roman"/>
        </w:rPr>
        <w:lastRenderedPageBreak/>
        <w:t xml:space="preserve">Приложение№ 1 </w:t>
      </w:r>
    </w:p>
    <w:p w:rsidR="00D13EF7" w:rsidRPr="00023A45" w:rsidRDefault="00D13EF7" w:rsidP="00D13EF7">
      <w:pPr>
        <w:spacing w:after="0" w:line="240" w:lineRule="auto"/>
        <w:contextualSpacing/>
        <w:jc w:val="right"/>
        <w:rPr>
          <w:rFonts w:ascii="Times New Roman" w:hAnsi="Times New Roman"/>
        </w:rPr>
      </w:pPr>
      <w:r w:rsidRPr="00023A45">
        <w:rPr>
          <w:rFonts w:ascii="Times New Roman" w:hAnsi="Times New Roman"/>
        </w:rPr>
        <w:t xml:space="preserve">к договору № </w:t>
      </w:r>
      <w:r w:rsidR="0090134A">
        <w:rPr>
          <w:rFonts w:ascii="Times New Roman" w:hAnsi="Times New Roman"/>
        </w:rPr>
        <w:t>_____</w:t>
      </w:r>
      <w:r w:rsidRPr="00023A45">
        <w:rPr>
          <w:rFonts w:ascii="Times New Roman" w:hAnsi="Times New Roman"/>
        </w:rPr>
        <w:t xml:space="preserve"> от _________ </w:t>
      </w:r>
    </w:p>
    <w:p w:rsidR="00D13EF7" w:rsidRPr="00023A45" w:rsidRDefault="00D13EF7" w:rsidP="00D13EF7">
      <w:pPr>
        <w:spacing w:after="0" w:line="240" w:lineRule="auto"/>
        <w:contextualSpacing/>
        <w:jc w:val="right"/>
        <w:rPr>
          <w:rFonts w:ascii="Times New Roman" w:hAnsi="Times New Roman"/>
        </w:rPr>
      </w:pPr>
      <w:r w:rsidRPr="00023A45">
        <w:rPr>
          <w:rFonts w:ascii="Times New Roman" w:hAnsi="Times New Roman"/>
        </w:rPr>
        <w:t xml:space="preserve">на оказание услуг по обращению </w:t>
      </w:r>
    </w:p>
    <w:p w:rsidR="00D13EF7" w:rsidRPr="00023A45" w:rsidRDefault="00D13EF7" w:rsidP="00D13EF7">
      <w:pPr>
        <w:spacing w:after="0" w:line="240" w:lineRule="auto"/>
        <w:contextualSpacing/>
        <w:jc w:val="right"/>
        <w:rPr>
          <w:rFonts w:ascii="Times New Roman" w:hAnsi="Times New Roman"/>
        </w:rPr>
      </w:pPr>
      <w:r w:rsidRPr="00023A45">
        <w:rPr>
          <w:rFonts w:ascii="Times New Roman" w:hAnsi="Times New Roman"/>
        </w:rPr>
        <w:t xml:space="preserve">с твердыми коммунальными отходами </w:t>
      </w:r>
    </w:p>
    <w:p w:rsidR="00D13EF7" w:rsidRDefault="00D13EF7" w:rsidP="00D13EF7">
      <w:pPr>
        <w:spacing w:after="0" w:line="240" w:lineRule="auto"/>
        <w:contextualSpacing/>
        <w:jc w:val="center"/>
        <w:rPr>
          <w:rFonts w:ascii="Times New Roman" w:hAnsi="Times New Roman"/>
        </w:rPr>
      </w:pPr>
    </w:p>
    <w:p w:rsidR="00D13EF7" w:rsidRPr="00023A45" w:rsidRDefault="00D13EF7" w:rsidP="00D13EF7">
      <w:pPr>
        <w:spacing w:after="0" w:line="240" w:lineRule="auto"/>
        <w:contextualSpacing/>
        <w:jc w:val="center"/>
        <w:rPr>
          <w:rFonts w:ascii="Times New Roman" w:hAnsi="Times New Roman"/>
        </w:rPr>
      </w:pPr>
      <w:r w:rsidRPr="00023A45">
        <w:rPr>
          <w:rFonts w:ascii="Times New Roman" w:hAnsi="Times New Roman"/>
        </w:rPr>
        <w:t>Расчет объема ТКО, стоимости услуг и место (площадка) накопления твердых коммунальных отходов</w:t>
      </w:r>
    </w:p>
    <w:p w:rsidR="00D13EF7" w:rsidRDefault="00D13EF7" w:rsidP="00D13EF7">
      <w:pPr>
        <w:numPr>
          <w:ilvl w:val="0"/>
          <w:numId w:val="4"/>
        </w:numPr>
        <w:spacing w:after="0" w:line="240" w:lineRule="auto"/>
        <w:ind w:left="0" w:firstLine="709"/>
        <w:contextualSpacing/>
        <w:rPr>
          <w:rFonts w:ascii="Times New Roman" w:hAnsi="Times New Roman"/>
        </w:rPr>
      </w:pPr>
      <w:r w:rsidRPr="00023A45">
        <w:rPr>
          <w:rFonts w:ascii="Times New Roman" w:hAnsi="Times New Roman"/>
        </w:rPr>
        <w:t>Объем и место накопления твердых коммунальных отходов</w:t>
      </w:r>
    </w:p>
    <w:p w:rsidR="00D13EF7" w:rsidRDefault="00D13EF7" w:rsidP="00D13EF7">
      <w:pPr>
        <w:spacing w:after="0" w:line="240" w:lineRule="auto"/>
        <w:ind w:firstLine="709"/>
        <w:contextualSpacing/>
        <w:rPr>
          <w:rFonts w:ascii="Times New Roman" w:hAnsi="Times New Roman"/>
        </w:rPr>
      </w:pPr>
    </w:p>
    <w:tbl>
      <w:tblPr>
        <w:tblStyle w:val="a9"/>
        <w:tblW w:w="5050" w:type="pct"/>
        <w:jc w:val="center"/>
        <w:tblInd w:w="0" w:type="dxa"/>
        <w:tblLook w:val="04A0" w:firstRow="1" w:lastRow="0" w:firstColumn="1" w:lastColumn="0" w:noHBand="0" w:noVBand="1"/>
      </w:tblPr>
      <w:tblGrid>
        <w:gridCol w:w="1323"/>
        <w:gridCol w:w="1891"/>
        <w:gridCol w:w="2029"/>
        <w:gridCol w:w="1594"/>
        <w:gridCol w:w="1447"/>
        <w:gridCol w:w="1459"/>
        <w:gridCol w:w="1718"/>
        <w:gridCol w:w="1574"/>
        <w:gridCol w:w="1671"/>
      </w:tblGrid>
      <w:tr w:rsidR="00D13EF7" w:rsidRPr="007C260E" w:rsidTr="00757C1A">
        <w:trPr>
          <w:trHeight w:val="974"/>
          <w:jc w:val="center"/>
        </w:trPr>
        <w:tc>
          <w:tcPr>
            <w:tcW w:w="450"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7C260E">
              <w:rPr>
                <w:rFonts w:ascii="Times New Roman" w:hAnsi="Times New Roman"/>
                <w:sz w:val="20"/>
                <w:szCs w:val="20"/>
              </w:rPr>
              <w:t>Период</w:t>
            </w:r>
          </w:p>
        </w:tc>
        <w:tc>
          <w:tcPr>
            <w:tcW w:w="643"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7C260E">
              <w:rPr>
                <w:rFonts w:ascii="Times New Roman" w:hAnsi="Times New Roman"/>
                <w:sz w:val="20"/>
                <w:szCs w:val="20"/>
              </w:rPr>
              <w:t>Наименование объекта</w:t>
            </w:r>
          </w:p>
        </w:tc>
        <w:tc>
          <w:tcPr>
            <w:tcW w:w="690"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7C260E">
              <w:rPr>
                <w:rFonts w:ascii="Times New Roman" w:hAnsi="Times New Roman"/>
                <w:sz w:val="20"/>
                <w:szCs w:val="20"/>
              </w:rPr>
              <w:t>Место (площадка) накопления ТКО</w:t>
            </w:r>
          </w:p>
        </w:tc>
        <w:tc>
          <w:tcPr>
            <w:tcW w:w="542"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7C260E">
              <w:rPr>
                <w:rFonts w:ascii="Times New Roman" w:hAnsi="Times New Roman"/>
                <w:sz w:val="20"/>
                <w:szCs w:val="20"/>
              </w:rPr>
              <w:t>Количество контейнеров</w:t>
            </w:r>
          </w:p>
        </w:tc>
        <w:tc>
          <w:tcPr>
            <w:tcW w:w="492"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2A6EDA">
              <w:rPr>
                <w:rFonts w:ascii="Times New Roman" w:hAnsi="Times New Roman"/>
                <w:sz w:val="20"/>
                <w:szCs w:val="20"/>
              </w:rPr>
              <w:t>Расчетная единица, в отношении которой установлен норматив</w:t>
            </w:r>
          </w:p>
        </w:tc>
        <w:tc>
          <w:tcPr>
            <w:tcW w:w="496"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2A6EDA">
              <w:rPr>
                <w:rFonts w:ascii="Times New Roman" w:hAnsi="Times New Roman"/>
                <w:sz w:val="20"/>
                <w:szCs w:val="20"/>
              </w:rPr>
              <w:t>Показатель расчетной единицы</w:t>
            </w:r>
          </w:p>
        </w:tc>
        <w:tc>
          <w:tcPr>
            <w:tcW w:w="584" w:type="pct"/>
            <w:vAlign w:val="center"/>
          </w:tcPr>
          <w:p w:rsidR="00D13EF7" w:rsidRPr="002A6EDA" w:rsidRDefault="00D13EF7" w:rsidP="00DA51A1">
            <w:pPr>
              <w:spacing w:line="240" w:lineRule="auto"/>
              <w:contextualSpacing/>
              <w:jc w:val="center"/>
              <w:rPr>
                <w:rFonts w:ascii="Times New Roman" w:hAnsi="Times New Roman"/>
                <w:sz w:val="20"/>
                <w:szCs w:val="20"/>
              </w:rPr>
            </w:pPr>
            <w:r w:rsidRPr="002A6EDA">
              <w:rPr>
                <w:rFonts w:ascii="Times New Roman" w:hAnsi="Times New Roman"/>
                <w:sz w:val="20"/>
                <w:szCs w:val="20"/>
              </w:rPr>
              <w:t>Норматив</w:t>
            </w:r>
          </w:p>
          <w:p w:rsidR="00D13EF7" w:rsidRPr="002A6EDA" w:rsidRDefault="00D13EF7" w:rsidP="00DA51A1">
            <w:pPr>
              <w:spacing w:line="240" w:lineRule="auto"/>
              <w:contextualSpacing/>
              <w:jc w:val="center"/>
              <w:rPr>
                <w:rFonts w:ascii="Times New Roman" w:hAnsi="Times New Roman"/>
                <w:sz w:val="20"/>
                <w:szCs w:val="20"/>
              </w:rPr>
            </w:pPr>
            <w:r w:rsidRPr="002A6EDA">
              <w:rPr>
                <w:rFonts w:ascii="Times New Roman" w:hAnsi="Times New Roman"/>
                <w:sz w:val="20"/>
                <w:szCs w:val="20"/>
              </w:rPr>
              <w:t>накопления,</w:t>
            </w:r>
          </w:p>
          <w:p w:rsidR="00D13EF7" w:rsidRPr="007C260E" w:rsidRDefault="00D13EF7" w:rsidP="00DA51A1">
            <w:pPr>
              <w:spacing w:line="240" w:lineRule="auto"/>
              <w:contextualSpacing/>
              <w:jc w:val="center"/>
              <w:rPr>
                <w:rFonts w:ascii="Times New Roman" w:hAnsi="Times New Roman"/>
                <w:sz w:val="20"/>
                <w:szCs w:val="20"/>
              </w:rPr>
            </w:pPr>
            <w:proofErr w:type="spellStart"/>
            <w:r w:rsidRPr="002A6EDA">
              <w:rPr>
                <w:rFonts w:ascii="Times New Roman" w:hAnsi="Times New Roman"/>
                <w:sz w:val="20"/>
                <w:szCs w:val="20"/>
              </w:rPr>
              <w:t>куб.м</w:t>
            </w:r>
            <w:proofErr w:type="spellEnd"/>
            <w:r w:rsidRPr="002A6EDA">
              <w:rPr>
                <w:rFonts w:ascii="Times New Roman" w:hAnsi="Times New Roman"/>
                <w:sz w:val="20"/>
                <w:szCs w:val="20"/>
              </w:rPr>
              <w:t>.</w:t>
            </w:r>
            <w:r>
              <w:rPr>
                <w:rFonts w:ascii="Times New Roman" w:hAnsi="Times New Roman"/>
                <w:sz w:val="20"/>
                <w:szCs w:val="20"/>
              </w:rPr>
              <w:t>, в год</w:t>
            </w:r>
          </w:p>
        </w:tc>
        <w:tc>
          <w:tcPr>
            <w:tcW w:w="535" w:type="pct"/>
            <w:vAlign w:val="center"/>
          </w:tcPr>
          <w:p w:rsidR="00D13EF7" w:rsidRPr="002A6EDA" w:rsidRDefault="00D13EF7" w:rsidP="00DA51A1">
            <w:pPr>
              <w:spacing w:line="240" w:lineRule="auto"/>
              <w:contextualSpacing/>
              <w:jc w:val="center"/>
              <w:rPr>
                <w:rFonts w:ascii="Times New Roman" w:hAnsi="Times New Roman"/>
                <w:sz w:val="20"/>
                <w:szCs w:val="20"/>
              </w:rPr>
            </w:pPr>
            <w:r w:rsidRPr="002A6EDA">
              <w:rPr>
                <w:rFonts w:ascii="Times New Roman" w:hAnsi="Times New Roman"/>
                <w:sz w:val="20"/>
                <w:szCs w:val="20"/>
              </w:rPr>
              <w:t>Объем</w:t>
            </w:r>
          </w:p>
          <w:p w:rsidR="00D13EF7" w:rsidRPr="002A6EDA" w:rsidRDefault="00D13EF7" w:rsidP="00DA51A1">
            <w:pPr>
              <w:spacing w:line="240" w:lineRule="auto"/>
              <w:contextualSpacing/>
              <w:jc w:val="center"/>
              <w:rPr>
                <w:rFonts w:ascii="Times New Roman" w:hAnsi="Times New Roman"/>
                <w:sz w:val="20"/>
                <w:szCs w:val="20"/>
              </w:rPr>
            </w:pPr>
            <w:r w:rsidRPr="002A6EDA">
              <w:rPr>
                <w:rFonts w:ascii="Times New Roman" w:hAnsi="Times New Roman"/>
                <w:sz w:val="20"/>
                <w:szCs w:val="20"/>
              </w:rPr>
              <w:t>ТКО в месяц,</w:t>
            </w:r>
          </w:p>
          <w:p w:rsidR="00D13EF7" w:rsidRPr="007C260E" w:rsidRDefault="00D13EF7" w:rsidP="00DA51A1">
            <w:pPr>
              <w:spacing w:line="240" w:lineRule="auto"/>
              <w:contextualSpacing/>
              <w:jc w:val="center"/>
              <w:rPr>
                <w:rFonts w:ascii="Times New Roman" w:hAnsi="Times New Roman"/>
                <w:sz w:val="20"/>
                <w:szCs w:val="20"/>
              </w:rPr>
            </w:pPr>
            <w:proofErr w:type="spellStart"/>
            <w:r w:rsidRPr="002A6EDA">
              <w:rPr>
                <w:rFonts w:ascii="Times New Roman" w:hAnsi="Times New Roman"/>
                <w:sz w:val="20"/>
                <w:szCs w:val="20"/>
              </w:rPr>
              <w:t>куб.м</w:t>
            </w:r>
            <w:proofErr w:type="spellEnd"/>
            <w:r w:rsidRPr="002A6EDA">
              <w:rPr>
                <w:rFonts w:ascii="Times New Roman" w:hAnsi="Times New Roman"/>
                <w:sz w:val="20"/>
                <w:szCs w:val="20"/>
              </w:rPr>
              <w:t>.</w:t>
            </w:r>
          </w:p>
        </w:tc>
        <w:tc>
          <w:tcPr>
            <w:tcW w:w="568"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7C260E">
              <w:rPr>
                <w:rFonts w:ascii="Times New Roman" w:hAnsi="Times New Roman"/>
                <w:sz w:val="20"/>
                <w:szCs w:val="20"/>
              </w:rPr>
              <w:t xml:space="preserve">Сумма </w:t>
            </w:r>
            <w:r>
              <w:rPr>
                <w:rFonts w:ascii="Times New Roman" w:hAnsi="Times New Roman"/>
                <w:sz w:val="20"/>
                <w:szCs w:val="20"/>
              </w:rPr>
              <w:t>в месяц</w:t>
            </w:r>
            <w:r w:rsidRPr="007C260E">
              <w:rPr>
                <w:rFonts w:ascii="Times New Roman" w:hAnsi="Times New Roman"/>
                <w:sz w:val="20"/>
                <w:szCs w:val="20"/>
              </w:rPr>
              <w:t xml:space="preserve"> руб.</w:t>
            </w:r>
          </w:p>
        </w:tc>
      </w:tr>
      <w:tr w:rsidR="00D13EF7" w:rsidRPr="007C260E" w:rsidTr="00757C1A">
        <w:trPr>
          <w:jc w:val="center"/>
        </w:trPr>
        <w:tc>
          <w:tcPr>
            <w:tcW w:w="450" w:type="pct"/>
            <w:vAlign w:val="center"/>
          </w:tcPr>
          <w:p w:rsidR="00D13EF7" w:rsidRPr="007C260E" w:rsidRDefault="00D13EF7" w:rsidP="00DA51A1">
            <w:pPr>
              <w:spacing w:line="240" w:lineRule="auto"/>
              <w:contextualSpacing/>
              <w:jc w:val="center"/>
              <w:rPr>
                <w:rFonts w:ascii="Times New Roman" w:hAnsi="Times New Roman"/>
                <w:sz w:val="20"/>
                <w:szCs w:val="20"/>
              </w:rPr>
            </w:pPr>
            <w:r w:rsidRPr="007C260E">
              <w:rPr>
                <w:rFonts w:ascii="Times New Roman" w:hAnsi="Times New Roman"/>
                <w:sz w:val="20"/>
                <w:szCs w:val="20"/>
              </w:rPr>
              <w:t>На период действия договора</w:t>
            </w:r>
          </w:p>
        </w:tc>
        <w:tc>
          <w:tcPr>
            <w:tcW w:w="643" w:type="pct"/>
            <w:vAlign w:val="center"/>
          </w:tcPr>
          <w:p w:rsidR="00D13EF7" w:rsidRPr="007C260E" w:rsidRDefault="00D13EF7" w:rsidP="00DA51A1">
            <w:pPr>
              <w:spacing w:line="240" w:lineRule="auto"/>
              <w:contextualSpacing/>
              <w:jc w:val="center"/>
              <w:rPr>
                <w:rFonts w:ascii="Times New Roman" w:hAnsi="Times New Roman"/>
                <w:sz w:val="20"/>
                <w:szCs w:val="20"/>
              </w:rPr>
            </w:pPr>
          </w:p>
        </w:tc>
        <w:tc>
          <w:tcPr>
            <w:tcW w:w="690" w:type="pct"/>
            <w:vAlign w:val="center"/>
          </w:tcPr>
          <w:p w:rsidR="00D13EF7" w:rsidRPr="007C260E" w:rsidRDefault="00D13EF7" w:rsidP="00DA51A1">
            <w:pPr>
              <w:spacing w:line="240" w:lineRule="auto"/>
              <w:contextualSpacing/>
              <w:jc w:val="center"/>
              <w:rPr>
                <w:rFonts w:ascii="Times New Roman" w:hAnsi="Times New Roman"/>
                <w:sz w:val="20"/>
                <w:szCs w:val="20"/>
              </w:rPr>
            </w:pPr>
          </w:p>
        </w:tc>
        <w:tc>
          <w:tcPr>
            <w:tcW w:w="542" w:type="pct"/>
            <w:vAlign w:val="center"/>
          </w:tcPr>
          <w:p w:rsidR="00D13EF7" w:rsidRPr="007C260E" w:rsidRDefault="00D13EF7" w:rsidP="00DA51A1">
            <w:pPr>
              <w:spacing w:line="240" w:lineRule="auto"/>
              <w:contextualSpacing/>
              <w:jc w:val="center"/>
              <w:rPr>
                <w:rFonts w:ascii="Times New Roman" w:hAnsi="Times New Roman"/>
                <w:sz w:val="20"/>
                <w:szCs w:val="20"/>
              </w:rPr>
            </w:pPr>
          </w:p>
        </w:tc>
        <w:tc>
          <w:tcPr>
            <w:tcW w:w="492" w:type="pct"/>
            <w:vAlign w:val="center"/>
          </w:tcPr>
          <w:p w:rsidR="00D13EF7" w:rsidRPr="00DD77F2" w:rsidRDefault="00D13EF7" w:rsidP="00DA51A1">
            <w:pPr>
              <w:spacing w:line="240" w:lineRule="auto"/>
              <w:contextualSpacing/>
              <w:jc w:val="center"/>
              <w:rPr>
                <w:rFonts w:ascii="Times New Roman" w:hAnsi="Times New Roman"/>
                <w:sz w:val="20"/>
                <w:szCs w:val="20"/>
              </w:rPr>
            </w:pPr>
          </w:p>
        </w:tc>
        <w:tc>
          <w:tcPr>
            <w:tcW w:w="496" w:type="pct"/>
            <w:vAlign w:val="center"/>
          </w:tcPr>
          <w:p w:rsidR="00D13EF7" w:rsidRPr="007C260E" w:rsidRDefault="00D13EF7" w:rsidP="00DA51A1">
            <w:pPr>
              <w:spacing w:line="240" w:lineRule="auto"/>
              <w:contextualSpacing/>
              <w:jc w:val="center"/>
              <w:rPr>
                <w:rFonts w:ascii="Times New Roman" w:hAnsi="Times New Roman"/>
                <w:sz w:val="20"/>
                <w:szCs w:val="20"/>
              </w:rPr>
            </w:pPr>
          </w:p>
        </w:tc>
        <w:tc>
          <w:tcPr>
            <w:tcW w:w="584" w:type="pct"/>
            <w:vAlign w:val="center"/>
          </w:tcPr>
          <w:p w:rsidR="00D13EF7" w:rsidRPr="007C260E" w:rsidRDefault="00D13EF7" w:rsidP="00DA51A1">
            <w:pPr>
              <w:spacing w:line="240" w:lineRule="auto"/>
              <w:contextualSpacing/>
              <w:jc w:val="center"/>
              <w:rPr>
                <w:rFonts w:ascii="Times New Roman" w:hAnsi="Times New Roman"/>
                <w:sz w:val="20"/>
                <w:szCs w:val="20"/>
              </w:rPr>
            </w:pPr>
          </w:p>
        </w:tc>
        <w:tc>
          <w:tcPr>
            <w:tcW w:w="535" w:type="pct"/>
            <w:vAlign w:val="center"/>
          </w:tcPr>
          <w:p w:rsidR="00D13EF7" w:rsidRPr="007C260E" w:rsidRDefault="00D13EF7" w:rsidP="00DA51A1">
            <w:pPr>
              <w:spacing w:line="240" w:lineRule="auto"/>
              <w:contextualSpacing/>
              <w:jc w:val="center"/>
              <w:rPr>
                <w:rFonts w:ascii="Times New Roman" w:hAnsi="Times New Roman"/>
                <w:sz w:val="20"/>
                <w:szCs w:val="20"/>
              </w:rPr>
            </w:pPr>
          </w:p>
        </w:tc>
        <w:tc>
          <w:tcPr>
            <w:tcW w:w="568" w:type="pct"/>
            <w:vAlign w:val="center"/>
          </w:tcPr>
          <w:p w:rsidR="00D13EF7" w:rsidRPr="007C260E" w:rsidRDefault="00D13EF7" w:rsidP="00DA51A1">
            <w:pPr>
              <w:spacing w:line="240" w:lineRule="auto"/>
              <w:contextualSpacing/>
              <w:jc w:val="center"/>
              <w:rPr>
                <w:rFonts w:ascii="Times New Roman" w:hAnsi="Times New Roman"/>
                <w:sz w:val="20"/>
                <w:szCs w:val="20"/>
              </w:rPr>
            </w:pPr>
          </w:p>
        </w:tc>
      </w:tr>
    </w:tbl>
    <w:p w:rsidR="00D13EF7" w:rsidRDefault="00D13EF7" w:rsidP="00D13EF7"/>
    <w:tbl>
      <w:tblPr>
        <w:tblStyle w:val="a9"/>
        <w:tblW w:w="14803" w:type="dxa"/>
        <w:jc w:val="center"/>
        <w:tblInd w:w="0" w:type="dxa"/>
        <w:tblLook w:val="04A0" w:firstRow="1" w:lastRow="0" w:firstColumn="1" w:lastColumn="0" w:noHBand="0" w:noVBand="1"/>
      </w:tblPr>
      <w:tblGrid>
        <w:gridCol w:w="1018"/>
        <w:gridCol w:w="1755"/>
        <w:gridCol w:w="1663"/>
        <w:gridCol w:w="1429"/>
        <w:gridCol w:w="1313"/>
        <w:gridCol w:w="102"/>
        <w:gridCol w:w="1193"/>
        <w:gridCol w:w="1555"/>
        <w:gridCol w:w="1429"/>
        <w:gridCol w:w="1672"/>
        <w:gridCol w:w="1431"/>
        <w:gridCol w:w="243"/>
      </w:tblGrid>
      <w:tr w:rsidR="00757C1A" w:rsidRPr="00CA3175" w:rsidTr="00757C1A">
        <w:trPr>
          <w:trHeight w:val="1262"/>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месяц</w:t>
            </w:r>
          </w:p>
        </w:tc>
        <w:tc>
          <w:tcPr>
            <w:tcW w:w="1755"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Наименование объекта</w:t>
            </w:r>
          </w:p>
        </w:tc>
        <w:tc>
          <w:tcPr>
            <w:tcW w:w="1663"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Место (площадка) накопления ТКО</w:t>
            </w:r>
          </w:p>
        </w:tc>
        <w:tc>
          <w:tcPr>
            <w:tcW w:w="1429"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Количество контейнеров</w:t>
            </w:r>
          </w:p>
        </w:tc>
        <w:tc>
          <w:tcPr>
            <w:tcW w:w="1313"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Объём 1 контейнера</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Количество вывозов в месяц</w:t>
            </w:r>
          </w:p>
        </w:tc>
        <w:tc>
          <w:tcPr>
            <w:tcW w:w="1555"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Объём принимаемых ТКО в месяц. (</w:t>
            </w:r>
            <w:proofErr w:type="spellStart"/>
            <w:r w:rsidRPr="00CA3175">
              <w:rPr>
                <w:rFonts w:ascii="Times New Roman" w:hAnsi="Times New Roman"/>
                <w:sz w:val="20"/>
                <w:szCs w:val="20"/>
              </w:rPr>
              <w:t>куб.м</w:t>
            </w:r>
            <w:proofErr w:type="spellEnd"/>
            <w:r w:rsidRPr="00CA3175">
              <w:rPr>
                <w:rFonts w:ascii="Times New Roman" w:hAnsi="Times New Roman"/>
                <w:sz w:val="20"/>
                <w:szCs w:val="20"/>
              </w:rPr>
              <w:t>.)</w:t>
            </w:r>
          </w:p>
        </w:tc>
        <w:tc>
          <w:tcPr>
            <w:tcW w:w="1429"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Способ учета объема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Периодичность вывоза</w:t>
            </w:r>
          </w:p>
        </w:tc>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Сумма в месяц руб.</w:t>
            </w: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Январь</w:t>
            </w:r>
          </w:p>
        </w:tc>
        <w:tc>
          <w:tcPr>
            <w:tcW w:w="1755" w:type="dxa"/>
            <w:vMerge w:val="restart"/>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Количество и объем контейнеров для накопления ТКО</w:t>
            </w:r>
          </w:p>
        </w:tc>
        <w:tc>
          <w:tcPr>
            <w:tcW w:w="1672" w:type="dxa"/>
            <w:vMerge w:val="restart"/>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Март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C1A" w:rsidRPr="00CA3175" w:rsidRDefault="00757C1A" w:rsidP="00DA51A1">
            <w:pPr>
              <w:spacing w:line="240" w:lineRule="auto"/>
              <w:contextual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Июнь</w:t>
            </w: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Июль</w:t>
            </w: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Август</w:t>
            </w: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Октябрь</w:t>
            </w: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r w:rsidRPr="00CA3175">
              <w:rPr>
                <w:rFonts w:ascii="Times New Roman" w:hAnsi="Times New Roman"/>
                <w:sz w:val="20"/>
                <w:szCs w:val="20"/>
              </w:rPr>
              <w:t>Ноябрь</w:t>
            </w: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jc w:val="center"/>
              <w:rPr>
                <w:rFonts w:ascii="Times New Roman" w:hAnsi="Times New Roman"/>
                <w:sz w:val="20"/>
                <w:szCs w:val="20"/>
              </w:rPr>
            </w:pPr>
          </w:p>
        </w:tc>
        <w:tc>
          <w:tcPr>
            <w:tcW w:w="1555" w:type="dxa"/>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57C1A" w:rsidRPr="00CA3175" w:rsidRDefault="00757C1A" w:rsidP="00DA51A1">
            <w:pPr>
              <w:spacing w:line="240" w:lineRule="auto"/>
              <w:contextualSpacing/>
              <w:rPr>
                <w:rFonts w:ascii="Times New Roman" w:hAnsi="Times New Roman"/>
                <w:sz w:val="20"/>
                <w:szCs w:val="20"/>
              </w:rPr>
            </w:pP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757C1A" w:rsidRPr="00CA3175" w:rsidRDefault="00757C1A" w:rsidP="00DA51A1">
            <w:pPr>
              <w:spacing w:line="240" w:lineRule="auto"/>
              <w:contextualSpacing/>
              <w:jc w:val="center"/>
              <w:rPr>
                <w:rFonts w:ascii="Times New Roman" w:hAnsi="Times New Roman"/>
                <w:color w:val="000000"/>
                <w:sz w:val="20"/>
                <w:szCs w:val="20"/>
              </w:rPr>
            </w:pPr>
          </w:p>
        </w:tc>
      </w:tr>
      <w:tr w:rsidR="00757C1A" w:rsidRPr="00CA3175" w:rsidTr="00757C1A">
        <w:trPr>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rsidR="00757C1A" w:rsidRPr="00ED7650" w:rsidRDefault="00757C1A" w:rsidP="00DA51A1">
            <w:pPr>
              <w:spacing w:line="240" w:lineRule="auto"/>
              <w:contextualSpacing/>
              <w:rPr>
                <w:rFonts w:ascii="Times New Roman" w:hAnsi="Times New Roman"/>
                <w:b/>
                <w:sz w:val="20"/>
                <w:szCs w:val="20"/>
              </w:rPr>
            </w:pPr>
            <w:r w:rsidRPr="00ED7650">
              <w:rPr>
                <w:rFonts w:ascii="Times New Roman" w:hAnsi="Times New Roman"/>
                <w:b/>
                <w:sz w:val="20"/>
                <w:szCs w:val="20"/>
              </w:rPr>
              <w:t>ИТОГО</w:t>
            </w:r>
          </w:p>
        </w:tc>
        <w:tc>
          <w:tcPr>
            <w:tcW w:w="1755" w:type="dxa"/>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rPr>
                <w:rFonts w:ascii="Times New Roman" w:hAnsi="Times New Roman"/>
                <w:b/>
                <w:sz w:val="20"/>
                <w:szCs w:val="20"/>
              </w:rPr>
            </w:pPr>
          </w:p>
        </w:tc>
        <w:tc>
          <w:tcPr>
            <w:tcW w:w="1663" w:type="dxa"/>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rPr>
                <w:rFonts w:ascii="Times New Roman" w:hAnsi="Times New Roman"/>
                <w:b/>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rPr>
                <w:rFonts w:ascii="Times New Roman" w:hAnsi="Times New Roman"/>
                <w:b/>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rPr>
                <w:rFonts w:ascii="Times New Roman" w:hAnsi="Times New Roman"/>
                <w:b/>
                <w:sz w:val="20"/>
                <w:szCs w:val="2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rPr>
                <w:rFonts w:ascii="Times New Roman" w:hAnsi="Times New Roman"/>
                <w:b/>
                <w:sz w:val="20"/>
                <w:szCs w:val="20"/>
              </w:rPr>
            </w:pPr>
          </w:p>
        </w:tc>
        <w:tc>
          <w:tcPr>
            <w:tcW w:w="1555" w:type="dxa"/>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jc w:val="center"/>
              <w:rPr>
                <w:rFonts w:ascii="Times New Roman" w:hAnsi="Times New Roman"/>
                <w:b/>
                <w:sz w:val="20"/>
                <w:szCs w:val="20"/>
                <w:lang w:val="en-US"/>
              </w:rPr>
            </w:pPr>
          </w:p>
        </w:tc>
        <w:tc>
          <w:tcPr>
            <w:tcW w:w="1429" w:type="dxa"/>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rPr>
                <w:rFonts w:ascii="Times New Roman" w:hAnsi="Times New Roman"/>
                <w:b/>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rPr>
                <w:rFonts w:ascii="Times New Roman" w:hAnsi="Times New Roman"/>
                <w:b/>
                <w:sz w:val="20"/>
                <w:szCs w:val="20"/>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757C1A" w:rsidRPr="00ED7650" w:rsidRDefault="00757C1A" w:rsidP="00DA51A1">
            <w:pPr>
              <w:spacing w:line="240" w:lineRule="auto"/>
              <w:contextualSpacing/>
              <w:jc w:val="center"/>
              <w:rPr>
                <w:rFonts w:ascii="Times New Roman" w:hAnsi="Times New Roman"/>
                <w:b/>
                <w:sz w:val="20"/>
                <w:szCs w:val="20"/>
              </w:rPr>
            </w:pPr>
          </w:p>
        </w:tc>
      </w:tr>
      <w:tr w:rsidR="00D13EF7" w:rsidTr="00757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3" w:type="dxa"/>
        </w:trPr>
        <w:tc>
          <w:tcPr>
            <w:tcW w:w="7280" w:type="dxa"/>
            <w:gridSpan w:val="6"/>
          </w:tcPr>
          <w:p w:rsidR="00D13EF7" w:rsidRDefault="00D13EF7" w:rsidP="00DA51A1">
            <w:pPr>
              <w:pStyle w:val="ConsPlusNormal"/>
              <w:spacing w:line="256" w:lineRule="auto"/>
              <w:ind w:firstLine="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Региональный оператор:</w:t>
            </w:r>
          </w:p>
          <w:p w:rsidR="00D13EF7" w:rsidRDefault="00D13EF7" w:rsidP="00DA51A1">
            <w:pPr>
              <w:pStyle w:val="ConsPlusNormal"/>
              <w:spacing w:line="256" w:lineRule="auto"/>
              <w:ind w:firstLine="5"/>
              <w:jc w:val="both"/>
              <w:rPr>
                <w:rFonts w:ascii="Times New Roman" w:hAnsi="Times New Roman" w:cs="Times New Roman"/>
                <w:b/>
                <w:color w:val="000000" w:themeColor="text1"/>
                <w:sz w:val="24"/>
                <w:szCs w:val="24"/>
              </w:rPr>
            </w:pPr>
          </w:p>
          <w:p w:rsidR="00D13EF7" w:rsidRDefault="00D13EF7" w:rsidP="00DA51A1">
            <w:pPr>
              <w:spacing w:line="240" w:lineRule="auto"/>
              <w:rPr>
                <w:rFonts w:ascii="Times New Roman" w:hAnsi="Times New Roman"/>
                <w:color w:val="000000" w:themeColor="text1"/>
                <w:kern w:val="3"/>
                <w:sz w:val="24"/>
                <w:szCs w:val="24"/>
                <w:lang w:eastAsia="zh-CN" w:bidi="hi-IN"/>
              </w:rPr>
            </w:pPr>
            <w:r>
              <w:rPr>
                <w:rFonts w:ascii="Times New Roman" w:hAnsi="Times New Roman"/>
                <w:color w:val="000000" w:themeColor="text1"/>
                <w:kern w:val="3"/>
                <w:sz w:val="24"/>
                <w:szCs w:val="24"/>
                <w:lang w:eastAsia="zh-CN" w:bidi="hi-IN"/>
              </w:rPr>
              <w:t xml:space="preserve">Директор </w:t>
            </w:r>
          </w:p>
          <w:p w:rsidR="00D13EF7" w:rsidRDefault="00D13EF7" w:rsidP="00DA51A1">
            <w:pPr>
              <w:spacing w:line="240" w:lineRule="auto"/>
              <w:rPr>
                <w:rFonts w:ascii="Times New Roman" w:hAnsi="Times New Roman"/>
                <w:bCs/>
                <w:sz w:val="24"/>
                <w:szCs w:val="24"/>
              </w:rPr>
            </w:pPr>
            <w:r>
              <w:rPr>
                <w:rFonts w:ascii="Times New Roman" w:hAnsi="Times New Roman"/>
                <w:bCs/>
                <w:sz w:val="24"/>
                <w:szCs w:val="24"/>
              </w:rPr>
              <w:t xml:space="preserve">Государственное унитарное предприятие </w:t>
            </w:r>
          </w:p>
          <w:p w:rsidR="00D13EF7" w:rsidRDefault="00D13EF7" w:rsidP="00DA51A1">
            <w:pPr>
              <w:spacing w:line="360" w:lineRule="auto"/>
              <w:rPr>
                <w:rFonts w:ascii="Times New Roman" w:hAnsi="Times New Roman"/>
                <w:color w:val="000000" w:themeColor="text1"/>
                <w:sz w:val="24"/>
                <w:szCs w:val="24"/>
                <w:lang w:eastAsia="ru-RU"/>
              </w:rPr>
            </w:pPr>
            <w:r>
              <w:rPr>
                <w:rFonts w:ascii="Times New Roman" w:hAnsi="Times New Roman"/>
                <w:bCs/>
                <w:sz w:val="24"/>
                <w:szCs w:val="24"/>
              </w:rPr>
              <w:t>«Транспортный сервис и проект»</w:t>
            </w:r>
          </w:p>
          <w:p w:rsidR="00D13EF7" w:rsidRDefault="00D13EF7" w:rsidP="00DA51A1">
            <w:pPr>
              <w:spacing w:line="360" w:lineRule="auto"/>
              <w:rPr>
                <w:rFonts w:ascii="Times New Roman" w:hAnsi="Times New Roman"/>
                <w:color w:val="000000" w:themeColor="text1"/>
                <w:kern w:val="3"/>
                <w:sz w:val="24"/>
                <w:szCs w:val="24"/>
                <w:lang w:eastAsia="zh-CN" w:bidi="hi-IN"/>
              </w:rPr>
            </w:pPr>
            <w:r>
              <w:rPr>
                <w:rFonts w:ascii="Times New Roman" w:hAnsi="Times New Roman"/>
                <w:color w:val="000000" w:themeColor="text1"/>
                <w:sz w:val="24"/>
                <w:szCs w:val="24"/>
                <w:lang w:eastAsia="ru-RU"/>
              </w:rPr>
              <w:lastRenderedPageBreak/>
              <w:t xml:space="preserve"> _________________ </w:t>
            </w:r>
            <w:proofErr w:type="spellStart"/>
            <w:r>
              <w:rPr>
                <w:rFonts w:ascii="Times New Roman" w:hAnsi="Times New Roman"/>
                <w:color w:val="000000" w:themeColor="text1"/>
                <w:sz w:val="24"/>
                <w:szCs w:val="24"/>
                <w:lang w:eastAsia="ru-RU"/>
              </w:rPr>
              <w:t>А.В.Пустозеров</w:t>
            </w:r>
            <w:proofErr w:type="spellEnd"/>
            <w:r>
              <w:rPr>
                <w:rFonts w:ascii="Times New Roman" w:hAnsi="Times New Roman"/>
                <w:color w:val="000000" w:themeColor="text1"/>
                <w:kern w:val="3"/>
                <w:sz w:val="24"/>
                <w:szCs w:val="24"/>
                <w:lang w:eastAsia="zh-CN" w:bidi="hi-IN"/>
              </w:rPr>
              <w:t xml:space="preserve"> </w:t>
            </w:r>
          </w:p>
          <w:p w:rsidR="00D13EF7" w:rsidRDefault="00D13EF7" w:rsidP="00DA51A1">
            <w:pPr>
              <w:spacing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«____» ____________ 2022 г.</w:t>
            </w:r>
          </w:p>
          <w:p w:rsidR="00D13EF7" w:rsidRDefault="00D13EF7" w:rsidP="00DA51A1">
            <w:r>
              <w:rPr>
                <w:rFonts w:ascii="Times New Roman" w:hAnsi="Times New Roman"/>
                <w:color w:val="000000" w:themeColor="text1"/>
                <w:sz w:val="24"/>
                <w:szCs w:val="24"/>
                <w:lang w:eastAsia="ru-RU"/>
              </w:rPr>
              <w:t>М.П.</w:t>
            </w:r>
          </w:p>
        </w:tc>
        <w:tc>
          <w:tcPr>
            <w:tcW w:w="7280" w:type="dxa"/>
            <w:gridSpan w:val="5"/>
          </w:tcPr>
          <w:p w:rsidR="00D13EF7" w:rsidRDefault="00D13EF7" w:rsidP="00DA51A1">
            <w:pPr>
              <w:ind w:left="2387"/>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Потребитель:</w:t>
            </w:r>
          </w:p>
          <w:p w:rsidR="00D13EF7" w:rsidRDefault="00D13EF7" w:rsidP="00DA51A1">
            <w:pPr>
              <w:ind w:left="2387"/>
              <w:rPr>
                <w:rFonts w:ascii="Times New Roman" w:hAnsi="Times New Roman"/>
                <w:b/>
                <w:color w:val="000000" w:themeColor="text1"/>
                <w:sz w:val="24"/>
                <w:szCs w:val="24"/>
              </w:rPr>
            </w:pPr>
          </w:p>
          <w:p w:rsidR="00D13EF7" w:rsidRDefault="00D13EF7" w:rsidP="00DA51A1">
            <w:pPr>
              <w:tabs>
                <w:tab w:val="right" w:pos="9356"/>
              </w:tabs>
              <w:spacing w:line="240" w:lineRule="auto"/>
              <w:ind w:left="2386"/>
              <w:jc w:val="both"/>
              <w:rPr>
                <w:rFonts w:ascii="Times New Roman" w:eastAsia="MS Mincho" w:hAnsi="Times New Roman"/>
                <w:color w:val="000000" w:themeColor="text1"/>
                <w:sz w:val="24"/>
                <w:szCs w:val="24"/>
              </w:rPr>
            </w:pPr>
            <w:r>
              <w:rPr>
                <w:rFonts w:ascii="Times New Roman" w:hAnsi="Times New Roman"/>
                <w:color w:val="000000" w:themeColor="text1"/>
                <w:sz w:val="24"/>
                <w:szCs w:val="24"/>
                <w:lang w:eastAsia="ru-RU"/>
              </w:rPr>
              <w:t>Собственник нежилого помещения</w:t>
            </w:r>
          </w:p>
          <w:p w:rsidR="00D13EF7" w:rsidRDefault="00D13EF7" w:rsidP="00DA51A1">
            <w:pPr>
              <w:tabs>
                <w:tab w:val="right" w:pos="9356"/>
              </w:tabs>
              <w:spacing w:line="240" w:lineRule="auto"/>
              <w:ind w:left="2386"/>
              <w:jc w:val="both"/>
              <w:rPr>
                <w:rFonts w:ascii="Times New Roman" w:eastAsia="MS Mincho" w:hAnsi="Times New Roman"/>
                <w:color w:val="000000" w:themeColor="text1"/>
                <w:sz w:val="24"/>
                <w:szCs w:val="24"/>
              </w:rPr>
            </w:pPr>
          </w:p>
          <w:p w:rsidR="00D13EF7" w:rsidRDefault="00D13EF7" w:rsidP="00DA51A1">
            <w:pPr>
              <w:suppressAutoHyphens/>
              <w:spacing w:line="360" w:lineRule="auto"/>
              <w:ind w:left="2386"/>
              <w:rPr>
                <w:rFonts w:ascii="Times New Roman" w:eastAsia="MS Mincho" w:hAnsi="Times New Roman"/>
                <w:color w:val="000000" w:themeColor="text1"/>
                <w:sz w:val="24"/>
                <w:szCs w:val="24"/>
                <w:lang w:eastAsia="ar-SA"/>
              </w:rPr>
            </w:pPr>
            <w:r>
              <w:rPr>
                <w:rFonts w:ascii="Times New Roman" w:eastAsia="MS Mincho" w:hAnsi="Times New Roman"/>
                <w:color w:val="000000" w:themeColor="text1"/>
                <w:sz w:val="24"/>
                <w:szCs w:val="24"/>
              </w:rPr>
              <w:t xml:space="preserve">________________ </w:t>
            </w:r>
            <w:r w:rsidR="0090134A">
              <w:rPr>
                <w:rFonts w:ascii="Times New Roman" w:eastAsia="MS Mincho" w:hAnsi="Times New Roman"/>
                <w:color w:val="000000" w:themeColor="text1"/>
                <w:sz w:val="24"/>
                <w:szCs w:val="24"/>
              </w:rPr>
              <w:t>ФИО</w:t>
            </w:r>
          </w:p>
          <w:p w:rsidR="00D13EF7" w:rsidRDefault="00D13EF7" w:rsidP="00DA51A1">
            <w:pPr>
              <w:spacing w:line="360" w:lineRule="auto"/>
              <w:ind w:left="2386"/>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«____» ____________ 2022 г.</w:t>
            </w:r>
          </w:p>
          <w:p w:rsidR="00D13EF7" w:rsidRDefault="00D13EF7" w:rsidP="00DA51A1">
            <w:pPr>
              <w:ind w:left="2386"/>
            </w:pPr>
            <w:r>
              <w:rPr>
                <w:rFonts w:ascii="Times New Roman" w:hAnsi="Times New Roman"/>
                <w:color w:val="000000" w:themeColor="text1"/>
                <w:sz w:val="24"/>
                <w:szCs w:val="24"/>
                <w:lang w:eastAsia="ru-RU"/>
              </w:rPr>
              <w:t>М.П.</w:t>
            </w:r>
          </w:p>
        </w:tc>
      </w:tr>
    </w:tbl>
    <w:p w:rsidR="00D13EF7" w:rsidRDefault="00D13EF7" w:rsidP="00D13EF7"/>
    <w:p w:rsidR="00E31414" w:rsidRDefault="00475329"/>
    <w:sectPr w:rsidR="00E31414" w:rsidSect="00644ABB">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40528"/>
    <w:multiLevelType w:val="multilevel"/>
    <w:tmpl w:val="E168D8EE"/>
    <w:lvl w:ilvl="0">
      <w:start w:val="2"/>
      <w:numFmt w:val="decimal"/>
      <w:lvlText w:val="%1."/>
      <w:lvlJc w:val="left"/>
      <w:pPr>
        <w:ind w:left="360" w:hanging="360"/>
      </w:pPr>
    </w:lvl>
    <w:lvl w:ilvl="1">
      <w:start w:val="5"/>
      <w:numFmt w:val="decimal"/>
      <w:lvlText w:val="%1.%2."/>
      <w:lvlJc w:val="left"/>
      <w:pPr>
        <w:ind w:left="1070"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 w15:restartNumberingAfterBreak="0">
    <w:nsid w:val="512E207B"/>
    <w:multiLevelType w:val="hybridMultilevel"/>
    <w:tmpl w:val="CE9CCB14"/>
    <w:lvl w:ilvl="0" w:tplc="0419000F">
      <w:start w:val="1"/>
      <w:numFmt w:val="decimal"/>
      <w:lvlText w:val="%1."/>
      <w:lvlJc w:val="left"/>
      <w:pPr>
        <w:ind w:left="149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BB15544"/>
    <w:multiLevelType w:val="multilevel"/>
    <w:tmpl w:val="722EDD38"/>
    <w:lvl w:ilvl="0">
      <w:start w:val="1"/>
      <w:numFmt w:val="decimal"/>
      <w:lvlText w:val="%1."/>
      <w:lvlJc w:val="left"/>
      <w:pPr>
        <w:ind w:left="218" w:hanging="360"/>
      </w:pPr>
      <w:rPr>
        <w:rFonts w:cs="Times New Roman"/>
      </w:rPr>
    </w:lvl>
    <w:lvl w:ilvl="1">
      <w:start w:val="1"/>
      <w:numFmt w:val="decimal"/>
      <w:isLgl/>
      <w:lvlText w:val="%1.%2"/>
      <w:lvlJc w:val="left"/>
      <w:pPr>
        <w:ind w:left="1069" w:hanging="360"/>
      </w:pPr>
    </w:lvl>
    <w:lvl w:ilvl="2">
      <w:start w:val="1"/>
      <w:numFmt w:val="decimal"/>
      <w:isLgl/>
      <w:lvlText w:val="%1.%2.%3"/>
      <w:lvlJc w:val="left"/>
      <w:pPr>
        <w:ind w:left="2280" w:hanging="720"/>
      </w:pPr>
    </w:lvl>
    <w:lvl w:ilvl="3">
      <w:start w:val="1"/>
      <w:numFmt w:val="decimal"/>
      <w:isLgl/>
      <w:lvlText w:val="%1.%2.%3.%4"/>
      <w:lvlJc w:val="left"/>
      <w:pPr>
        <w:ind w:left="3131" w:hanging="720"/>
      </w:pPr>
    </w:lvl>
    <w:lvl w:ilvl="4">
      <w:start w:val="1"/>
      <w:numFmt w:val="decimal"/>
      <w:isLgl/>
      <w:lvlText w:val="%1.%2.%3.%4.%5"/>
      <w:lvlJc w:val="left"/>
      <w:pPr>
        <w:ind w:left="4342" w:hanging="1080"/>
      </w:pPr>
    </w:lvl>
    <w:lvl w:ilvl="5">
      <w:start w:val="1"/>
      <w:numFmt w:val="decimal"/>
      <w:isLgl/>
      <w:lvlText w:val="%1.%2.%3.%4.%5.%6"/>
      <w:lvlJc w:val="left"/>
      <w:pPr>
        <w:ind w:left="5193" w:hanging="1080"/>
      </w:pPr>
    </w:lvl>
    <w:lvl w:ilvl="6">
      <w:start w:val="1"/>
      <w:numFmt w:val="decimal"/>
      <w:isLgl/>
      <w:lvlText w:val="%1.%2.%3.%4.%5.%6.%7"/>
      <w:lvlJc w:val="left"/>
      <w:pPr>
        <w:ind w:left="6404" w:hanging="1440"/>
      </w:pPr>
    </w:lvl>
    <w:lvl w:ilvl="7">
      <w:start w:val="1"/>
      <w:numFmt w:val="decimal"/>
      <w:isLgl/>
      <w:lvlText w:val="%1.%2.%3.%4.%5.%6.%7.%8"/>
      <w:lvlJc w:val="left"/>
      <w:pPr>
        <w:ind w:left="7255" w:hanging="1440"/>
      </w:pPr>
    </w:lvl>
    <w:lvl w:ilvl="8">
      <w:start w:val="1"/>
      <w:numFmt w:val="decimal"/>
      <w:isLgl/>
      <w:lvlText w:val="%1.%2.%3.%4.%5.%6.%7.%8.%9"/>
      <w:lvlJc w:val="left"/>
      <w:pPr>
        <w:ind w:left="8466" w:hanging="1800"/>
      </w:pPr>
    </w:lvl>
  </w:abstractNum>
  <w:abstractNum w:abstractNumId="3" w15:restartNumberingAfterBreak="0">
    <w:nsid w:val="641E2DAB"/>
    <w:multiLevelType w:val="hybridMultilevel"/>
    <w:tmpl w:val="8856C5D4"/>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Times New Roman"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Times New Roman"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Times New Roman" w:hint="default"/>
      </w:rPr>
    </w:lvl>
    <w:lvl w:ilvl="8" w:tplc="04190005">
      <w:start w:val="1"/>
      <w:numFmt w:val="bullet"/>
      <w:lvlText w:val=""/>
      <w:lvlJc w:val="left"/>
      <w:pPr>
        <w:ind w:left="691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9"/>
    <w:rsid w:val="001527D5"/>
    <w:rsid w:val="001E5DC7"/>
    <w:rsid w:val="00224CBF"/>
    <w:rsid w:val="00253105"/>
    <w:rsid w:val="00457313"/>
    <w:rsid w:val="00475329"/>
    <w:rsid w:val="004B05C2"/>
    <w:rsid w:val="00584F56"/>
    <w:rsid w:val="00644ABB"/>
    <w:rsid w:val="006A542E"/>
    <w:rsid w:val="00757C1A"/>
    <w:rsid w:val="0080093B"/>
    <w:rsid w:val="0090134A"/>
    <w:rsid w:val="009B04AD"/>
    <w:rsid w:val="00CC57E0"/>
    <w:rsid w:val="00D13EF7"/>
    <w:rsid w:val="00DB54DF"/>
    <w:rsid w:val="00E11338"/>
    <w:rsid w:val="00E557E9"/>
    <w:rsid w:val="00EE1E91"/>
    <w:rsid w:val="00F864F9"/>
    <w:rsid w:val="00FE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1802"/>
  <w15:chartTrackingRefBased/>
  <w15:docId w15:val="{B40CCC05-5A15-4C11-9BF7-81E54FFD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F7"/>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D13EF7"/>
    <w:pPr>
      <w:tabs>
        <w:tab w:val="center" w:pos="4677"/>
        <w:tab w:val="right" w:pos="9355"/>
      </w:tabs>
      <w:spacing w:after="0" w:line="240" w:lineRule="auto"/>
    </w:pPr>
  </w:style>
  <w:style w:type="character" w:customStyle="1" w:styleId="a4">
    <w:name w:val="Верхний колонтитул Знак"/>
    <w:basedOn w:val="a0"/>
    <w:uiPriority w:val="99"/>
    <w:semiHidden/>
    <w:rsid w:val="00D13EF7"/>
    <w:rPr>
      <w:rFonts w:eastAsia="Times New Roman" w:cs="Times New Roman"/>
    </w:rPr>
  </w:style>
  <w:style w:type="paragraph" w:styleId="a5">
    <w:name w:val="No Spacing"/>
    <w:uiPriority w:val="1"/>
    <w:qFormat/>
    <w:rsid w:val="00D13EF7"/>
    <w:pPr>
      <w:spacing w:after="0" w:line="240" w:lineRule="auto"/>
    </w:pPr>
    <w:rPr>
      <w:rFonts w:eastAsia="Times New Roman" w:cs="Times New Roman"/>
    </w:rPr>
  </w:style>
  <w:style w:type="character" w:customStyle="1" w:styleId="a6">
    <w:name w:val="Абзац списка Знак"/>
    <w:aliases w:val="название Знак,Маркер Знак,Table-Normal Знак,RSHB_Table-Normal Знак"/>
    <w:link w:val="a7"/>
    <w:uiPriority w:val="34"/>
    <w:locked/>
    <w:rsid w:val="00D13EF7"/>
    <w:rPr>
      <w:rFonts w:ascii="Times New Roman" w:eastAsia="Times New Roman" w:hAnsi="Times New Roman" w:cs="Times New Roman"/>
    </w:rPr>
  </w:style>
  <w:style w:type="paragraph" w:styleId="a7">
    <w:name w:val="List Paragraph"/>
    <w:aliases w:val="название,Маркер,Table-Normal,RSHB_Table-Normal"/>
    <w:basedOn w:val="a"/>
    <w:link w:val="a6"/>
    <w:uiPriority w:val="34"/>
    <w:qFormat/>
    <w:rsid w:val="00D13EF7"/>
    <w:pPr>
      <w:ind w:left="720"/>
      <w:contextualSpacing/>
    </w:pPr>
    <w:rPr>
      <w:rFonts w:ascii="Times New Roman" w:hAnsi="Times New Roman"/>
    </w:rPr>
  </w:style>
  <w:style w:type="paragraph" w:customStyle="1" w:styleId="ConsPlusNormal">
    <w:name w:val="ConsPlusNormal"/>
    <w:rsid w:val="00D13EF7"/>
    <w:pPr>
      <w:widowControl w:val="0"/>
      <w:suppressAutoHyphens/>
      <w:autoSpaceDE w:val="0"/>
      <w:spacing w:after="0" w:line="240" w:lineRule="auto"/>
    </w:pPr>
    <w:rPr>
      <w:rFonts w:ascii="Calibri" w:eastAsia="Times New Roman" w:hAnsi="Calibri" w:cs="Calibri"/>
      <w:szCs w:val="20"/>
      <w:lang w:eastAsia="ar-SA"/>
    </w:rPr>
  </w:style>
  <w:style w:type="character" w:customStyle="1" w:styleId="1">
    <w:name w:val="Верхний колонтитул Знак1"/>
    <w:basedOn w:val="a0"/>
    <w:link w:val="a3"/>
    <w:uiPriority w:val="99"/>
    <w:semiHidden/>
    <w:locked/>
    <w:rsid w:val="00D13EF7"/>
    <w:rPr>
      <w:rFonts w:eastAsia="Times New Roman" w:cs="Times New Roman"/>
    </w:rPr>
  </w:style>
  <w:style w:type="character" w:customStyle="1" w:styleId="a8">
    <w:name w:val="Основной текст + Полужирный"/>
    <w:rsid w:val="00D13EF7"/>
    <w:rPr>
      <w:rFonts w:ascii="Times New Roman" w:hAnsi="Times New Roman" w:cs="Times New Roman" w:hint="default"/>
      <w:b/>
      <w:bCs w:val="0"/>
      <w:strike w:val="0"/>
      <w:dstrike w:val="0"/>
      <w:color w:val="000000"/>
      <w:spacing w:val="0"/>
      <w:w w:val="100"/>
      <w:position w:val="0"/>
      <w:sz w:val="20"/>
      <w:u w:val="none"/>
      <w:effect w:val="none"/>
      <w:lang w:val="ru-RU" w:eastAsia="x-none"/>
    </w:rPr>
  </w:style>
  <w:style w:type="table" w:styleId="a9">
    <w:name w:val="Table Grid"/>
    <w:basedOn w:val="a1"/>
    <w:uiPriority w:val="39"/>
    <w:rsid w:val="00D13E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3618</Words>
  <Characters>20625</Characters>
  <Application>Microsoft Office Word</Application>
  <DocSecurity>0</DocSecurity>
  <Lines>171</Lines>
  <Paragraphs>48</Paragraphs>
  <ScaleCrop>false</ScaleCrop>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ТСП</dc:creator>
  <cp:keywords/>
  <dc:description/>
  <cp:lastModifiedBy>ТСП</cp:lastModifiedBy>
  <cp:revision>72</cp:revision>
  <dcterms:created xsi:type="dcterms:W3CDTF">2022-03-23T10:03:00Z</dcterms:created>
  <dcterms:modified xsi:type="dcterms:W3CDTF">2022-03-23T10:18:00Z</dcterms:modified>
</cp:coreProperties>
</file>